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0" w:firstLineChars="0"/>
        <w:jc w:val="left"/>
        <w:textAlignment w:val="auto"/>
        <w:rPr>
          <w:rStyle w:val="9"/>
          <w:rFonts w:hint="eastAsia" w:ascii="黑体" w:hAnsi="黑体" w:eastAsia="黑体" w:cs="黑体"/>
          <w:b w:val="0"/>
          <w:bCs w:val="0"/>
          <w:color w:val="auto"/>
          <w:sz w:val="32"/>
          <w:szCs w:val="32"/>
          <w:lang w:val="en-US" w:eastAsia="zh-CN"/>
        </w:rPr>
      </w:pPr>
      <w:r>
        <w:rPr>
          <w:rStyle w:val="9"/>
          <w:rFonts w:hint="eastAsia" w:ascii="黑体" w:hAnsi="黑体" w:eastAsia="黑体" w:cs="黑体"/>
          <w:b w:val="0"/>
          <w:bCs w:val="0"/>
          <w:color w:val="auto"/>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0" w:firstLineChars="0"/>
        <w:jc w:val="center"/>
        <w:textAlignment w:val="auto"/>
        <w:rPr>
          <w:rStyle w:val="9"/>
          <w:rFonts w:hint="eastAsia" w:ascii="方正小标宋简体" w:hAnsi="方正小标宋简体" w:eastAsia="方正小标宋简体" w:cs="方正小标宋简体"/>
          <w:b w:val="0"/>
          <w:bCs w:val="0"/>
          <w:color w:val="auto"/>
          <w:sz w:val="44"/>
          <w:szCs w:val="44"/>
        </w:rPr>
      </w:pPr>
      <w:bookmarkStart w:id="0" w:name="_GoBack"/>
      <w:r>
        <w:rPr>
          <w:rStyle w:val="9"/>
          <w:rFonts w:hint="eastAsia" w:ascii="方正小标宋简体" w:hAnsi="方正小标宋简体" w:eastAsia="方正小标宋简体" w:cs="方正小标宋简体"/>
          <w:b w:val="0"/>
          <w:bCs w:val="0"/>
          <w:color w:val="auto"/>
          <w:sz w:val="44"/>
          <w:szCs w:val="44"/>
        </w:rPr>
        <w:t>广东省应急管理厅特种作业考评人员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0" w:firstLineChars="0"/>
        <w:jc w:val="center"/>
        <w:textAlignment w:val="auto"/>
        <w:rPr>
          <w:rStyle w:val="9"/>
          <w:rFonts w:ascii="方正小标宋简体" w:hAnsi="方正小标宋简体" w:eastAsia="方正小标宋简体" w:cs="方正小标宋简体"/>
          <w:b w:val="0"/>
          <w:bCs w:val="0"/>
          <w:color w:val="auto"/>
          <w:sz w:val="44"/>
          <w:szCs w:val="44"/>
        </w:rPr>
      </w:pPr>
      <w:r>
        <w:rPr>
          <w:rStyle w:val="9"/>
          <w:rFonts w:hint="eastAsia" w:ascii="方正小标宋简体" w:hAnsi="方正小标宋简体" w:eastAsia="方正小标宋简体" w:cs="方正小标宋简体"/>
          <w:b w:val="0"/>
          <w:bCs w:val="0"/>
          <w:color w:val="auto"/>
          <w:sz w:val="44"/>
          <w:szCs w:val="44"/>
          <w:lang w:eastAsia="zh-CN"/>
        </w:rPr>
        <w:t>和</w:t>
      </w:r>
      <w:r>
        <w:rPr>
          <w:rStyle w:val="9"/>
          <w:rFonts w:hint="eastAsia" w:ascii="方正小标宋简体" w:hAnsi="方正小标宋简体" w:eastAsia="方正小标宋简体" w:cs="方正小标宋简体"/>
          <w:b w:val="0"/>
          <w:bCs w:val="0"/>
          <w:color w:val="auto"/>
          <w:sz w:val="44"/>
          <w:szCs w:val="44"/>
        </w:rPr>
        <w:t>考评专家管理实施细则</w:t>
      </w:r>
    </w:p>
    <w:bookmarkEnd w:id="0"/>
    <w:p>
      <w:pPr>
        <w:pStyle w:val="5"/>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56" w:lineRule="exact"/>
        <w:ind w:firstLine="640" w:firstLineChars="200"/>
        <w:jc w:val="center"/>
        <w:textAlignment w:val="auto"/>
        <w:rPr>
          <w:rStyle w:val="9"/>
          <w:rFonts w:hint="eastAsia" w:ascii="方正小标宋简体" w:hAnsi="方正小标宋简体" w:eastAsia="方正小标宋简体" w:cs="方正小标宋简体"/>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b w:val="0"/>
          <w:bCs/>
          <w:color w:val="auto"/>
        </w:rPr>
      </w:pPr>
      <w:r>
        <w:rPr>
          <w:b w:val="0"/>
          <w:bCs/>
          <w:color w:val="auto"/>
        </w:rPr>
        <w:t>第一章　总则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Style w:val="9"/>
          <w:rFonts w:hint="eastAsia" w:ascii="仿宋" w:hAnsi="仿宋" w:eastAsia="仿宋" w:cs="仿宋"/>
          <w:b w:val="0"/>
          <w:bCs w:val="0"/>
          <w:color w:val="auto"/>
          <w:sz w:val="32"/>
          <w:szCs w:val="32"/>
        </w:rPr>
        <w:t>第一条</w:t>
      </w:r>
      <w:r>
        <w:rPr>
          <w:rFonts w:hint="eastAsia" w:ascii="仿宋" w:hAnsi="仿宋" w:eastAsia="仿宋" w:cs="仿宋"/>
          <w:b w:val="0"/>
          <w:bCs w:val="0"/>
          <w:color w:val="auto"/>
          <w:sz w:val="32"/>
          <w:szCs w:val="32"/>
        </w:rPr>
        <w:t>　为规范特种作业考评人员</w:t>
      </w:r>
      <w:r>
        <w:rPr>
          <w:rFonts w:hint="eastAsia" w:ascii="仿宋" w:hAnsi="仿宋" w:eastAsia="仿宋" w:cs="仿宋"/>
          <w:b w:val="0"/>
          <w:bCs w:val="0"/>
          <w:color w:val="auto"/>
          <w:sz w:val="32"/>
          <w:szCs w:val="32"/>
          <w:lang w:val="en-US" w:eastAsia="zh-CN"/>
        </w:rPr>
        <w:t>和考评专家</w:t>
      </w:r>
      <w:r>
        <w:rPr>
          <w:rFonts w:hint="eastAsia" w:ascii="仿宋" w:hAnsi="仿宋" w:eastAsia="仿宋" w:cs="仿宋"/>
          <w:b w:val="0"/>
          <w:bCs w:val="0"/>
          <w:color w:val="auto"/>
          <w:sz w:val="32"/>
          <w:szCs w:val="32"/>
        </w:rPr>
        <w:t>的考评行为，提高考评工作质量，根据《广东省应急管理厅安全生产考试与证书管理实施细则》《广东省应急管理厅安全生产资格考试与考务管理办法》《广东省应急管理厅特种作业考评人员、考评专家管理办法》等规章制度，制定本细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
          <w:color w:val="auto"/>
          <w:sz w:val="32"/>
        </w:rPr>
      </w:pPr>
      <w:r>
        <w:rPr>
          <w:rFonts w:hint="eastAsia" w:ascii="仿宋" w:hAnsi="仿宋" w:eastAsia="仿宋" w:cs="仿宋"/>
          <w:color w:val="auto"/>
          <w:sz w:val="32"/>
        </w:rPr>
        <w:t>第二条</w:t>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本细则所指的</w:t>
      </w:r>
      <w:r>
        <w:rPr>
          <w:rFonts w:hint="eastAsia" w:ascii="仿宋" w:hAnsi="仿宋" w:eastAsia="仿宋" w:cs="仿宋"/>
          <w:color w:val="auto"/>
          <w:sz w:val="32"/>
        </w:rPr>
        <w:t>特种作业考评人员</w:t>
      </w:r>
      <w:r>
        <w:rPr>
          <w:rFonts w:hint="eastAsia" w:ascii="仿宋" w:hAnsi="仿宋" w:eastAsia="仿宋" w:cs="仿宋"/>
          <w:color w:val="auto"/>
          <w:sz w:val="32"/>
          <w:lang w:eastAsia="zh-CN"/>
        </w:rPr>
        <w:t>（以下简称“考评人员”）</w:t>
      </w:r>
      <w:r>
        <w:rPr>
          <w:rFonts w:hint="eastAsia" w:ascii="仿宋" w:hAnsi="仿宋" w:eastAsia="仿宋" w:cs="仿宋"/>
          <w:color w:val="auto"/>
          <w:sz w:val="32"/>
        </w:rPr>
        <w:t>指按规定经考核合格，</w:t>
      </w:r>
      <w:r>
        <w:rPr>
          <w:rFonts w:hint="eastAsia" w:ascii="仿宋" w:hAnsi="仿宋" w:eastAsia="仿宋" w:cs="仿宋"/>
          <w:color w:val="auto"/>
          <w:sz w:val="32"/>
          <w:lang w:val="en-US" w:eastAsia="zh-CN"/>
        </w:rPr>
        <w:t>由</w:t>
      </w:r>
      <w:r>
        <w:rPr>
          <w:rFonts w:hint="eastAsia" w:ascii="仿宋" w:hAnsi="仿宋" w:eastAsia="仿宋" w:cs="仿宋"/>
          <w:color w:val="auto"/>
          <w:sz w:val="32"/>
        </w:rPr>
        <w:t>安全生产资格</w:t>
      </w:r>
      <w:r>
        <w:rPr>
          <w:rFonts w:hint="eastAsia" w:ascii="仿宋" w:hAnsi="仿宋" w:eastAsia="仿宋" w:cs="仿宋"/>
          <w:color w:val="auto"/>
          <w:sz w:val="32"/>
          <w:lang w:eastAsia="zh-CN"/>
        </w:rPr>
        <w:t>考试机构</w:t>
      </w:r>
      <w:r>
        <w:rPr>
          <w:rFonts w:hint="eastAsia" w:ascii="仿宋" w:hAnsi="仿宋" w:eastAsia="仿宋" w:cs="仿宋"/>
          <w:color w:val="auto"/>
          <w:sz w:val="32"/>
        </w:rPr>
        <w:t>（</w:t>
      </w:r>
      <w:r>
        <w:rPr>
          <w:rFonts w:hint="eastAsia" w:ascii="仿宋" w:hAnsi="仿宋" w:eastAsia="仿宋" w:cs="仿宋"/>
          <w:color w:val="auto"/>
          <w:sz w:val="32"/>
          <w:lang w:eastAsia="zh-CN"/>
        </w:rPr>
        <w:t>以</w:t>
      </w:r>
      <w:r>
        <w:rPr>
          <w:rFonts w:hint="eastAsia" w:ascii="仿宋" w:hAnsi="仿宋" w:eastAsia="仿宋" w:cs="仿宋"/>
          <w:color w:val="auto"/>
          <w:sz w:val="32"/>
        </w:rPr>
        <w:t>下</w:t>
      </w:r>
      <w:r>
        <w:rPr>
          <w:rFonts w:hint="eastAsia" w:ascii="仿宋" w:hAnsi="仿宋" w:eastAsia="仿宋" w:cs="仿宋"/>
          <w:color w:val="auto"/>
          <w:sz w:val="32"/>
          <w:lang w:eastAsia="zh-CN"/>
        </w:rPr>
        <w:t>简</w:t>
      </w:r>
      <w:r>
        <w:rPr>
          <w:rFonts w:hint="eastAsia" w:ascii="仿宋" w:hAnsi="仿宋" w:eastAsia="仿宋" w:cs="仿宋"/>
          <w:color w:val="auto"/>
          <w:sz w:val="32"/>
        </w:rPr>
        <w:t>称</w:t>
      </w:r>
      <w:r>
        <w:rPr>
          <w:rFonts w:hint="eastAsia" w:ascii="仿宋" w:hAnsi="仿宋" w:eastAsia="仿宋" w:cs="仿宋"/>
          <w:color w:val="auto"/>
          <w:sz w:val="32"/>
          <w:lang w:eastAsia="zh-CN"/>
        </w:rPr>
        <w:t>“考试机构”</w:t>
      </w:r>
      <w:r>
        <w:rPr>
          <w:rFonts w:hint="eastAsia" w:ascii="仿宋" w:hAnsi="仿宋" w:eastAsia="仿宋" w:cs="仿宋"/>
          <w:color w:val="auto"/>
          <w:sz w:val="32"/>
        </w:rPr>
        <w:t>）指派，对特种作业人员实际操作能力进行考核评审的人员。特种作业考评专家</w:t>
      </w:r>
      <w:r>
        <w:rPr>
          <w:rFonts w:hint="eastAsia" w:ascii="仿宋" w:hAnsi="仿宋" w:eastAsia="仿宋" w:cs="仿宋"/>
          <w:color w:val="auto"/>
          <w:sz w:val="32"/>
          <w:lang w:eastAsia="zh-CN"/>
        </w:rPr>
        <w:t>（以下简称“考评专家”）</w:t>
      </w:r>
      <w:r>
        <w:rPr>
          <w:rFonts w:hint="eastAsia" w:ascii="仿宋" w:hAnsi="仿宋" w:eastAsia="仿宋" w:cs="仿宋"/>
          <w:color w:val="auto"/>
          <w:sz w:val="32"/>
        </w:rPr>
        <w:t>指经资格审查后确定的，对考评人员实际操作能力进行评审的人员。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本细则所指的省应急管理厅考评人员和考评专家库（以下简称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省考评员库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），是指全省统一的特种作业考核考评员专用数据库。</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本细则适用于广东省特种作业考评人员和考评专家的组织管理、考核招录管理、聘用管理、考评管理、监督管理等。</w:t>
      </w: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rPr>
      </w:pPr>
      <w:r>
        <w:rPr>
          <w:rFonts w:hint="eastAsia"/>
          <w:b w:val="0"/>
          <w:bCs/>
          <w:color w:val="auto"/>
          <w:lang w:val="en-US" w:eastAsia="zh-CN"/>
        </w:rPr>
        <w:t>第二章　组织管理</w:t>
      </w:r>
    </w:p>
    <w:p>
      <w:pPr>
        <w:keepNext w:val="0"/>
        <w:keepLines w:val="0"/>
        <w:pageBreakBefore w:val="0"/>
        <w:widowControl w:val="0"/>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val="en-US" w:eastAsia="zh-CN"/>
        </w:rPr>
      </w:pPr>
      <w:r>
        <w:rPr>
          <w:rStyle w:val="9"/>
          <w:rFonts w:hint="eastAsia" w:ascii="仿宋" w:hAnsi="仿宋" w:eastAsia="仿宋" w:cs="仿宋"/>
          <w:b w:val="0"/>
          <w:bCs w:val="0"/>
          <w:color w:val="auto"/>
          <w:sz w:val="32"/>
          <w:szCs w:val="32"/>
        </w:rPr>
        <w:t>第四条</w:t>
      </w:r>
      <w:r>
        <w:rPr>
          <w:rFonts w:hint="eastAsia" w:ascii="仿宋" w:hAnsi="仿宋" w:eastAsia="仿宋" w:cs="仿宋"/>
          <w:b w:val="0"/>
          <w:bCs w:val="0"/>
          <w:color w:val="auto"/>
          <w:sz w:val="32"/>
          <w:szCs w:val="32"/>
        </w:rPr>
        <w:t>　</w:t>
      </w:r>
      <w:r>
        <w:rPr>
          <w:rFonts w:hint="eastAsia" w:ascii="仿宋" w:hAnsi="仿宋" w:eastAsia="仿宋" w:cs="仿宋"/>
          <w:color w:val="auto"/>
          <w:sz w:val="32"/>
          <w:szCs w:val="32"/>
          <w:lang w:val="en-US" w:eastAsia="zh-CN"/>
        </w:rPr>
        <w:t>省应急管理厅牵头组织管理省考评员库，负责制定考评人员、考评专家管理制度，指导监督省考试机构组织实施全省考评人员、考评专家资格考核管理和监督等工作。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rPr>
        <w:t>省</w:t>
      </w:r>
      <w:r>
        <w:rPr>
          <w:rFonts w:hint="eastAsia" w:ascii="仿宋" w:hAnsi="仿宋" w:eastAsia="仿宋" w:cs="仿宋"/>
          <w:color w:val="auto"/>
          <w:sz w:val="32"/>
          <w:lang w:eastAsia="zh-CN"/>
        </w:rPr>
        <w:t>考试机构</w:t>
      </w:r>
      <w:r>
        <w:rPr>
          <w:rFonts w:hint="eastAsia" w:ascii="仿宋" w:hAnsi="仿宋" w:eastAsia="仿宋" w:cs="仿宋"/>
          <w:color w:val="auto"/>
          <w:sz w:val="32"/>
        </w:rPr>
        <w:t>负责</w:t>
      </w:r>
      <w:r>
        <w:rPr>
          <w:rFonts w:hint="eastAsia" w:ascii="仿宋" w:hAnsi="仿宋" w:eastAsia="仿宋" w:cs="仿宋"/>
          <w:color w:val="auto"/>
          <w:sz w:val="32"/>
          <w:lang w:val="en-US" w:eastAsia="zh-CN"/>
        </w:rPr>
        <w:t>具体实施全省考评人员考核和考评专家录用管理</w:t>
      </w:r>
      <w:r>
        <w:rPr>
          <w:rFonts w:hint="eastAsia" w:ascii="仿宋" w:hAnsi="仿宋" w:eastAsia="仿宋" w:cs="仿宋"/>
          <w:color w:val="auto"/>
          <w:sz w:val="32"/>
          <w:szCs w:val="32"/>
          <w:lang w:val="en-US" w:eastAsia="zh-CN"/>
        </w:rPr>
        <w:t>工作，具体包括资料审核、考试考务、资格评审、资料管理、省考评员库建设与维护、年度考核信息汇总等相关工作。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lang w:val="en-US" w:eastAsia="zh-CN"/>
        </w:rPr>
        <w:t>市应急管理局牵头负责</w:t>
      </w:r>
      <w:r>
        <w:rPr>
          <w:rFonts w:hint="eastAsia" w:ascii="仿宋" w:hAnsi="仿宋" w:eastAsia="仿宋" w:cs="仿宋"/>
          <w:b w:val="0"/>
          <w:bCs w:val="0"/>
          <w:color w:val="auto"/>
          <w:sz w:val="32"/>
        </w:rPr>
        <w:t>本行政区域内</w:t>
      </w:r>
      <w:r>
        <w:rPr>
          <w:rFonts w:hint="eastAsia" w:ascii="仿宋" w:hAnsi="仿宋" w:eastAsia="仿宋" w:cs="仿宋"/>
          <w:b w:val="0"/>
          <w:bCs w:val="0"/>
          <w:color w:val="auto"/>
          <w:sz w:val="32"/>
          <w:lang w:val="en-US" w:eastAsia="zh-CN"/>
        </w:rPr>
        <w:t>考评人员和考评专家的初审和管理工作，具体包括资料初审确认、日常指导监督、酬劳标准制定、违纪处理和年度考核确认等相关工作。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lang w:val="en-US" w:eastAsia="zh-CN"/>
        </w:rPr>
        <w:t>市考试机构负责具体实施</w:t>
      </w:r>
      <w:r>
        <w:rPr>
          <w:rFonts w:hint="eastAsia" w:ascii="仿宋" w:hAnsi="仿宋" w:eastAsia="仿宋" w:cs="仿宋"/>
          <w:b w:val="0"/>
          <w:bCs w:val="0"/>
          <w:color w:val="auto"/>
          <w:sz w:val="32"/>
        </w:rPr>
        <w:t>本行政区域内</w:t>
      </w:r>
      <w:r>
        <w:rPr>
          <w:rFonts w:hint="eastAsia" w:ascii="仿宋" w:hAnsi="仿宋" w:eastAsia="仿宋" w:cs="仿宋"/>
          <w:b w:val="0"/>
          <w:bCs w:val="0"/>
          <w:color w:val="auto"/>
          <w:sz w:val="32"/>
          <w:lang w:val="en-US" w:eastAsia="zh-CN"/>
        </w:rPr>
        <w:t>考评人员和考评专家的初审和管理工作，具体包括报名宣传、材料初审、考评人员和考评专家资料变更备案、定期培训、聘请使用、酬劳支付、年度考核和发现违纪现象并上报同级应急管理局或省考试机构等相关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全省特种作业考评人员、考评专家管理遵循统一管理，严格考核，就近、共享使用和随机抽取的原则。</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各地级以上市开展的特种作业实操</w:t>
      </w:r>
      <w:r>
        <w:rPr>
          <w:rFonts w:hint="eastAsia" w:ascii="仿宋" w:hAnsi="仿宋" w:eastAsia="仿宋" w:cs="仿宋"/>
          <w:b w:val="0"/>
          <w:bCs w:val="0"/>
          <w:color w:val="auto"/>
          <w:sz w:val="32"/>
          <w:szCs w:val="32"/>
          <w:lang w:eastAsia="zh-CN"/>
        </w:rPr>
        <w:t>考试</w:t>
      </w:r>
      <w:r>
        <w:rPr>
          <w:rFonts w:hint="eastAsia" w:ascii="仿宋" w:hAnsi="仿宋" w:eastAsia="仿宋" w:cs="仿宋"/>
          <w:b w:val="0"/>
          <w:bCs w:val="0"/>
          <w:color w:val="auto"/>
          <w:sz w:val="32"/>
          <w:szCs w:val="32"/>
        </w:rPr>
        <w:t>，其考评人员应当从省考评员库中聘请。</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第三章　考评人员考核与考评专家评审招录管理</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省应急管理厅指导省考试机构根据工作需要面向全省组织考评人员资格考核和考评专家评审工作。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符合《广东省应急管理厅特种作业考评人员、考评专家管理办法》规定的申请人员，可向所在</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lang w:eastAsia="zh-CN"/>
        </w:rPr>
        <w:t>申请考评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员资格考核，申请人应提交的书面材料如下：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1.《广东省特种作业实操考评员考核认定申报表》（附件1)；</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2.符合条件证明材料（包括身份证、学历证明、职业资格证或专业技术职称证、工作经历证明、未被追究刑事责任或安全生产行政责任实操考评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员承诺书（附件2)、个人健康承诺书（附件3)等）。</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符合《广东省应急管理厅特种作业考评人员、考评专家管</w:t>
      </w:r>
      <w:r>
        <w:rPr>
          <w:rFonts w:hint="eastAsia" w:ascii="仿宋" w:hAnsi="仿宋" w:eastAsia="仿宋" w:cs="仿宋"/>
          <w:color w:val="auto"/>
          <w:sz w:val="32"/>
          <w:szCs w:val="32"/>
        </w:rPr>
        <w:t>理办法》规定的申请人员，可向</w:t>
      </w:r>
      <w:r>
        <w:rPr>
          <w:rFonts w:hint="eastAsia" w:ascii="仿宋" w:hAnsi="仿宋" w:eastAsia="仿宋" w:cs="仿宋"/>
          <w:b w:val="0"/>
          <w:bCs w:val="0"/>
          <w:color w:val="auto"/>
          <w:sz w:val="32"/>
          <w:szCs w:val="32"/>
          <w:lang w:val="en-US" w:eastAsia="zh-CN"/>
        </w:rPr>
        <w:t>所在地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rPr>
        <w:t>申请考评专家资格，申请人应提交的书面材料如下：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1.《广东省特种作业实操考评专家考核认定申报表》（附件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2.符合条件证明材料（</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学历证明、职业资格证或专业技术职称证、</w:t>
      </w:r>
      <w:r>
        <w:rPr>
          <w:rFonts w:hint="eastAsia" w:ascii="仿宋" w:hAnsi="仿宋" w:eastAsia="仿宋" w:cs="仿宋"/>
          <w:color w:val="auto"/>
          <w:sz w:val="32"/>
          <w:szCs w:val="32"/>
        </w:rPr>
        <w:t>考评员资格证明</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特种作业</w:t>
      </w:r>
      <w:r>
        <w:rPr>
          <w:rFonts w:hint="eastAsia" w:ascii="仿宋" w:hAnsi="仿宋" w:eastAsia="仿宋" w:cs="仿宋"/>
          <w:color w:val="auto"/>
          <w:sz w:val="32"/>
          <w:szCs w:val="32"/>
          <w:lang w:eastAsia="zh-CN"/>
        </w:rPr>
        <w:t>操作</w:t>
      </w:r>
      <w:r>
        <w:rPr>
          <w:rFonts w:hint="eastAsia" w:ascii="仿宋" w:hAnsi="仿宋" w:eastAsia="仿宋" w:cs="仿宋"/>
          <w:color w:val="auto"/>
          <w:sz w:val="32"/>
          <w:szCs w:val="32"/>
        </w:rPr>
        <w:t>证、</w:t>
      </w:r>
      <w:r>
        <w:rPr>
          <w:rFonts w:hint="eastAsia" w:ascii="仿宋" w:hAnsi="仿宋" w:eastAsia="仿宋" w:cs="仿宋"/>
          <w:color w:val="auto"/>
          <w:sz w:val="32"/>
          <w:szCs w:val="32"/>
          <w:lang w:eastAsia="zh-CN"/>
        </w:rPr>
        <w:t>工作经历证明、</w:t>
      </w:r>
      <w:r>
        <w:rPr>
          <w:rFonts w:hint="eastAsia" w:ascii="仿宋" w:hAnsi="仿宋" w:eastAsia="仿宋" w:cs="仿宋"/>
          <w:color w:val="auto"/>
          <w:sz w:val="32"/>
          <w:szCs w:val="32"/>
        </w:rPr>
        <w:t>未被追究刑事责任或安全生产行政责任实操考评员承诺书（附件2)、个人健康承诺书（附件3)等）。</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申请人应对书面提交的材料真实性负法律责任。</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w:t>
      </w:r>
      <w:r>
        <w:rPr>
          <w:rFonts w:hint="eastAsia" w:ascii="仿宋" w:hAnsi="仿宋" w:eastAsia="仿宋" w:cs="仿宋"/>
          <w:color w:val="auto"/>
          <w:sz w:val="32"/>
          <w:szCs w:val="32"/>
          <w:lang w:eastAsia="zh-CN"/>
        </w:rPr>
        <w:t>将初审合格的人员汇总，填报《特种作业实操考评员报名认定情况统计表》（附件4)和</w:t>
      </w:r>
      <w:r>
        <w:rPr>
          <w:rFonts w:hint="eastAsia" w:ascii="仿宋" w:hAnsi="仿宋" w:eastAsia="仿宋" w:cs="仿宋"/>
          <w:color w:val="auto"/>
          <w:sz w:val="32"/>
          <w:szCs w:val="32"/>
        </w:rPr>
        <w:t>《特种作业实操考评专家推荐统计表》（附件6)</w:t>
      </w:r>
      <w:r>
        <w:rPr>
          <w:rFonts w:hint="eastAsia" w:ascii="仿宋" w:hAnsi="仿宋" w:eastAsia="仿宋" w:cs="仿宋"/>
          <w:color w:val="auto"/>
          <w:sz w:val="32"/>
          <w:szCs w:val="32"/>
          <w:lang w:eastAsia="zh-CN"/>
        </w:rPr>
        <w:t>，经</w:t>
      </w:r>
      <w:r>
        <w:rPr>
          <w:rFonts w:hint="eastAsia" w:ascii="仿宋" w:hAnsi="仿宋" w:eastAsia="仿宋" w:cs="仿宋"/>
          <w:color w:val="auto"/>
          <w:sz w:val="32"/>
          <w:szCs w:val="32"/>
          <w:lang w:val="en-US" w:eastAsia="zh-CN"/>
        </w:rPr>
        <w:t>所在</w:t>
      </w:r>
      <w:r>
        <w:rPr>
          <w:rFonts w:hint="eastAsia" w:ascii="仿宋" w:hAnsi="仿宋" w:eastAsia="仿宋" w:cs="仿宋"/>
          <w:color w:val="auto"/>
          <w:sz w:val="32"/>
          <w:szCs w:val="32"/>
          <w:lang w:eastAsia="zh-CN"/>
        </w:rPr>
        <w:t>地级以上市应急管理局确认后，交省考试机构汇总审核。</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省考试机构对各地提交的候选考评专家申报资料组织安排资格评审。</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经评审符合条件的考评专家，</w:t>
      </w:r>
      <w:r>
        <w:rPr>
          <w:rFonts w:hint="eastAsia" w:ascii="仿宋" w:hAnsi="仿宋" w:eastAsia="仿宋" w:cs="仿宋"/>
          <w:color w:val="auto"/>
          <w:sz w:val="32"/>
          <w:szCs w:val="32"/>
          <w:lang w:eastAsia="zh-CN"/>
        </w:rPr>
        <w:t>由省考试机构在</w:t>
      </w:r>
      <w:r>
        <w:rPr>
          <w:rFonts w:hint="eastAsia" w:ascii="仿宋" w:hAnsi="仿宋" w:eastAsia="仿宋" w:cs="仿宋"/>
          <w:color w:val="auto"/>
          <w:sz w:val="32"/>
          <w:szCs w:val="32"/>
          <w:lang w:val="en-US" w:eastAsia="zh-CN"/>
        </w:rPr>
        <w:t>7个工作日内报省应急管理厅审批同意后，在省应急管理厅官网公示，公示期满后一个月内将考评专家资格公布，省考试机构在公布后7个工作日内录入省考评员库。</w:t>
      </w:r>
    </w:p>
    <w:p>
      <w:pPr>
        <w:keepNext w:val="0"/>
        <w:keepLines w:val="0"/>
        <w:pageBreakBefore w:val="0"/>
        <w:widowControl w:val="0"/>
        <w:kinsoku/>
        <w:wordWrap/>
        <w:overflowPunct/>
        <w:topLinePunct w:val="0"/>
        <w:autoSpaceDE/>
        <w:autoSpaceDN/>
        <w:bidi w:val="0"/>
        <w:adjustRightInd/>
        <w:snapToGrid/>
        <w:spacing w:line="556" w:lineRule="exact"/>
        <w:ind w:firstLine="648"/>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公示期间存在异议的人员，省考试机构应在</w:t>
      </w:r>
      <w:r>
        <w:rPr>
          <w:rFonts w:hint="eastAsia" w:ascii="仿宋" w:hAnsi="仿宋" w:eastAsia="仿宋" w:cs="仿宋"/>
          <w:sz w:val="32"/>
          <w:szCs w:val="32"/>
          <w:lang w:val="en-US" w:eastAsia="zh-CN"/>
        </w:rPr>
        <w:t>提出异议之日起</w:t>
      </w:r>
      <w:r>
        <w:rPr>
          <w:rFonts w:hint="eastAsia" w:ascii="仿宋" w:hAnsi="仿宋" w:eastAsia="仿宋" w:cs="仿宋"/>
          <w:color w:val="auto"/>
          <w:sz w:val="32"/>
          <w:szCs w:val="32"/>
          <w:lang w:val="en-US" w:eastAsia="zh-CN"/>
        </w:rPr>
        <w:t>一个月内对异议进行调查并作出处理，处理结果报省应急管理厅。</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省考试机构对各地提交的候选考评人员申报资料组织安排资格评审，经审查符合条件的考评人员，由省考试机构报省应急管理厅审批同意后，在省应急管理厅</w:t>
      </w:r>
      <w:r>
        <w:rPr>
          <w:rFonts w:hint="eastAsia" w:ascii="仿宋" w:hAnsi="仿宋" w:eastAsia="仿宋" w:cs="仿宋"/>
          <w:color w:val="auto"/>
          <w:sz w:val="32"/>
          <w:szCs w:val="32"/>
          <w:lang w:val="en-US" w:eastAsia="zh-CN"/>
        </w:rPr>
        <w:t>官网</w:t>
      </w:r>
      <w:r>
        <w:rPr>
          <w:rFonts w:hint="eastAsia" w:ascii="仿宋" w:hAnsi="仿宋" w:eastAsia="仿宋" w:cs="仿宋"/>
          <w:color w:val="auto"/>
          <w:sz w:val="32"/>
          <w:szCs w:val="32"/>
          <w:lang w:eastAsia="zh-CN"/>
        </w:rPr>
        <w:t>公示，公示期满后无异议，参加考评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员考试。</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考评人员</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rPr>
        <w:t>应根据省应急管理厅考评人员考核标准进行</w:t>
      </w:r>
      <w:r>
        <w:rPr>
          <w:rFonts w:hint="eastAsia" w:ascii="仿宋" w:hAnsi="仿宋" w:eastAsia="仿宋" w:cs="仿宋"/>
          <w:color w:val="auto"/>
          <w:sz w:val="32"/>
          <w:szCs w:val="32"/>
        </w:rPr>
        <w:t>，包括考评人员</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知识考试和实际操作考试。</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知识考试合格后，方可进行实际操作考试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知识和实际操作只安排一次考试，不得补考。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安全生产</w:t>
      </w:r>
      <w:r>
        <w:rPr>
          <w:rFonts w:hint="eastAsia" w:ascii="仿宋" w:hAnsi="仿宋" w:eastAsia="仿宋" w:cs="仿宋"/>
          <w:color w:val="auto"/>
          <w:sz w:val="32"/>
          <w:szCs w:val="32"/>
        </w:rPr>
        <w:t>知识考试采用计算机考试方式，在考试点通过考试信息平台进行闭卷考试。考试时间为60分钟，满分为100分，80分以上（含80分）为合格。</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实际操作考试在实际操作考试点进行，采取现场实际操作或仿真模拟操作等方式，由考评</w:t>
      </w:r>
      <w:r>
        <w:rPr>
          <w:rFonts w:hint="eastAsia" w:ascii="仿宋" w:hAnsi="仿宋" w:eastAsia="仿宋" w:cs="仿宋"/>
          <w:color w:val="auto"/>
          <w:sz w:val="32"/>
          <w:szCs w:val="32"/>
          <w:lang w:val="en-US" w:eastAsia="zh-CN"/>
        </w:rPr>
        <w:t>人员或考评</w:t>
      </w:r>
      <w:r>
        <w:rPr>
          <w:rFonts w:hint="eastAsia" w:ascii="仿宋" w:hAnsi="仿宋" w:eastAsia="仿宋" w:cs="仿宋"/>
          <w:color w:val="auto"/>
          <w:sz w:val="32"/>
          <w:szCs w:val="32"/>
        </w:rPr>
        <w:t>专家现场进行考核评分。实际操作考试满分为100分，80分以上（含80分）为合格。</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通过考核的考评人员由省考试机构在</w:t>
      </w:r>
      <w:r>
        <w:rPr>
          <w:rFonts w:hint="eastAsia" w:ascii="仿宋" w:hAnsi="仿宋" w:eastAsia="仿宋" w:cs="仿宋"/>
          <w:color w:val="auto"/>
          <w:sz w:val="32"/>
          <w:szCs w:val="32"/>
          <w:lang w:val="en-US" w:eastAsia="zh-CN"/>
        </w:rPr>
        <w:t>7个工作日内报省应急管理厅审批同意后，在省应急管理厅官网公示，公示期满后一个月内公布考评人员资格，省考试机构在公布后7个工作日内录入省考评员库。</w:t>
      </w:r>
    </w:p>
    <w:p>
      <w:pPr>
        <w:keepNext w:val="0"/>
        <w:keepLines w:val="0"/>
        <w:pageBreakBefore w:val="0"/>
        <w:widowControl w:val="0"/>
        <w:kinsoku/>
        <w:wordWrap/>
        <w:overflowPunct/>
        <w:topLinePunct w:val="0"/>
        <w:autoSpaceDE/>
        <w:autoSpaceDN/>
        <w:bidi w:val="0"/>
        <w:adjustRightInd/>
        <w:snapToGrid/>
        <w:spacing w:line="556" w:lineRule="exact"/>
        <w:ind w:firstLine="648"/>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公示期间存在异议的人员，省考试机构应在</w:t>
      </w:r>
      <w:r>
        <w:rPr>
          <w:rFonts w:hint="eastAsia" w:ascii="仿宋" w:hAnsi="仿宋" w:eastAsia="仿宋" w:cs="仿宋"/>
          <w:sz w:val="32"/>
          <w:szCs w:val="32"/>
          <w:lang w:val="en-US" w:eastAsia="zh-CN"/>
        </w:rPr>
        <w:t>提出异议之日起</w:t>
      </w:r>
      <w:r>
        <w:rPr>
          <w:rFonts w:hint="eastAsia" w:ascii="仿宋" w:hAnsi="仿宋" w:eastAsia="仿宋" w:cs="仿宋"/>
          <w:color w:val="auto"/>
          <w:sz w:val="32"/>
          <w:szCs w:val="32"/>
          <w:lang w:val="en-US" w:eastAsia="zh-CN"/>
        </w:rPr>
        <w:t>一个月内对异议进行调查并作出处理，处理结果报省应急管理厅。</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省考试机构对所有入库的考评人员和考评专家建立档案，实行全省统一管理。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考评人员和考评专家档案，需记录其个人基本资料、入库申请、资格审核、培训考核、参与考评或评审工作情况、考核评价情况等相关信息，实行规范化、标准化管理。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入库的考评人员</w:t>
      </w:r>
      <w:r>
        <w:rPr>
          <w:rFonts w:hint="eastAsia" w:ascii="仿宋" w:hAnsi="仿宋" w:eastAsia="仿宋" w:cs="仿宋"/>
          <w:color w:val="auto"/>
          <w:sz w:val="32"/>
          <w:szCs w:val="32"/>
        </w:rPr>
        <w:t>联系方式、工作单位、回避单位等基本信息发生变化的，应当及时</w:t>
      </w:r>
      <w:r>
        <w:rPr>
          <w:rFonts w:hint="eastAsia" w:ascii="仿宋" w:hAnsi="仿宋" w:eastAsia="仿宋" w:cs="仿宋"/>
          <w:color w:val="auto"/>
          <w:sz w:val="32"/>
          <w:szCs w:val="32"/>
          <w:lang w:val="en-US" w:eastAsia="zh-CN"/>
        </w:rPr>
        <w:t>告知</w:t>
      </w:r>
      <w:r>
        <w:rPr>
          <w:rFonts w:hint="eastAsia" w:ascii="仿宋" w:hAnsi="仿宋" w:eastAsia="仿宋" w:cs="仿宋"/>
          <w:color w:val="auto"/>
          <w:sz w:val="32"/>
          <w:szCs w:val="32"/>
        </w:rPr>
        <w:t>属地考试机构，由市考试机构向省考试机构反馈，省考试机构在考评员库中予以变更。</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第四章　考评人员、考评专家职责、权利和义务</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考评人员在实施考核评审中应履行《广东省应急管理厅特种作业考评人员、考评专家管理办法》规定的职责。</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考评专</w:t>
      </w:r>
      <w:r>
        <w:rPr>
          <w:rFonts w:hint="eastAsia" w:ascii="仿宋" w:hAnsi="仿宋" w:eastAsia="仿宋" w:cs="仿宋"/>
          <w:color w:val="auto"/>
          <w:sz w:val="32"/>
          <w:szCs w:val="32"/>
        </w:rPr>
        <w:t>家、考评人员享有下列权利：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(一）在考核评审规定的职权范围内按考核标准实施考评活动的权利；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（二）对考评对象的违纪行为作出劝告、警告，给予严肃处理的权利；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（三）独立进行考核评审，并拒绝任何单位或个人提出更改考评结果的非正当要求的权利；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（四）承担考评活动后，按国家和省、市有关规定获取考评、评审服务报酬的权利；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权益受到侵害时，向考试机构提出申诉</w:t>
      </w:r>
      <w:r>
        <w:rPr>
          <w:rFonts w:hint="eastAsia" w:ascii="仿宋" w:hAnsi="仿宋" w:eastAsia="仿宋" w:cs="仿宋"/>
          <w:color w:val="auto"/>
          <w:sz w:val="32"/>
          <w:szCs w:val="32"/>
          <w:lang w:eastAsia="zh-CN"/>
        </w:rPr>
        <w:t>的权利</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w:t>
      </w:r>
      <w:r>
        <w:rPr>
          <w:rFonts w:hint="eastAsia" w:ascii="仿宋" w:hAnsi="仿宋" w:eastAsia="仿宋" w:cs="仿宋"/>
          <w:b w:val="0"/>
          <w:bCs w:val="0"/>
          <w:color w:val="auto"/>
          <w:sz w:val="32"/>
          <w:szCs w:val="32"/>
          <w:lang w:val="en-US" w:eastAsia="zh-CN"/>
        </w:rPr>
        <w:t>应履行下列</w:t>
      </w:r>
      <w:r>
        <w:rPr>
          <w:rFonts w:hint="eastAsia" w:ascii="仿宋" w:hAnsi="仿宋" w:eastAsia="仿宋" w:cs="仿宋"/>
          <w:b w:val="0"/>
          <w:bCs w:val="0"/>
          <w:color w:val="auto"/>
          <w:sz w:val="32"/>
          <w:szCs w:val="32"/>
        </w:rPr>
        <w:t>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（一）接受考试机</w:t>
      </w:r>
      <w:r>
        <w:rPr>
          <w:rFonts w:hint="eastAsia" w:ascii="仿宋" w:hAnsi="仿宋" w:eastAsia="仿宋" w:cs="仿宋"/>
          <w:color w:val="auto"/>
          <w:sz w:val="32"/>
          <w:szCs w:val="32"/>
        </w:rPr>
        <w:t>构的特种作业考核评审工作安排；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（二）认真执行安全生产</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特种作业相关法律法规、政策规定和考评人员守则，依据考核标准客观公正地进行考核评审活动；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（三）自觉维护考核现场秩序，及时处理违纪行为，并将处理结果上报考试机构；</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（四）开考前应认真检查考场考试设备的安全性和完好性及工量器具、仪器仪表、辅材的准备情况，如发现考试设备及工量器具和仪器仪表影响到考试结果的，应及时向考试机构反馈；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（五）自觉接受考试机构监督管理，协助配合有关投诉处理；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（六）自觉接受考试机构组织的培训与继续教育；</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（七）法律、法规、规章规定的其他义务。</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考评人员、考评专家工作守则：</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w:t>
      </w:r>
      <w:r>
        <w:rPr>
          <w:rFonts w:hint="eastAsia" w:ascii="仿宋" w:hAnsi="仿宋" w:eastAsia="仿宋" w:cs="仿宋"/>
          <w:color w:val="auto"/>
          <w:kern w:val="0"/>
          <w:sz w:val="32"/>
          <w:szCs w:val="32"/>
          <w:lang w:val="en-US" w:eastAsia="zh-CN"/>
        </w:rPr>
        <w:t>自觉</w:t>
      </w:r>
      <w:r>
        <w:rPr>
          <w:rFonts w:hint="eastAsia" w:ascii="仿宋" w:hAnsi="仿宋" w:eastAsia="仿宋" w:cs="仿宋"/>
          <w:color w:val="auto"/>
          <w:kern w:val="0"/>
          <w:sz w:val="32"/>
          <w:szCs w:val="32"/>
        </w:rPr>
        <w:t>学习安全生产资格考试有关法律、法规和政策，</w:t>
      </w:r>
      <w:r>
        <w:rPr>
          <w:rFonts w:hint="eastAsia" w:ascii="仿宋" w:hAnsi="仿宋" w:eastAsia="仿宋" w:cs="仿宋"/>
          <w:color w:val="auto"/>
          <w:kern w:val="0"/>
          <w:sz w:val="32"/>
          <w:szCs w:val="32"/>
          <w:lang w:val="en-US" w:eastAsia="zh-CN"/>
        </w:rPr>
        <w:t>掌握</w:t>
      </w:r>
      <w:r>
        <w:rPr>
          <w:rFonts w:hint="eastAsia" w:ascii="仿宋" w:hAnsi="仿宋" w:eastAsia="仿宋" w:cs="仿宋"/>
          <w:color w:val="auto"/>
          <w:kern w:val="0"/>
          <w:sz w:val="32"/>
          <w:szCs w:val="32"/>
        </w:rPr>
        <w:t>安全操作考评技术，不断提高政策水平和考评能力；</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（二）独立完成考评任务，认真履行考评职责，严格执行安全生产资格考试规程和考场规则；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（三）在评定成绩时应严格执行评分标准；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（四）保持高度的职业道德水平修养，忠于职守，公道正派，清正廉洁，坚决抵制来自任何方面的影响或改变正常考评结果的要求；自觉执行对其亲属、朋友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师生</w:t>
      </w:r>
      <w:r>
        <w:rPr>
          <w:rFonts w:hint="eastAsia" w:ascii="仿宋" w:hAnsi="仿宋" w:eastAsia="仿宋" w:cs="仿宋"/>
          <w:color w:val="auto"/>
          <w:kern w:val="0"/>
          <w:sz w:val="32"/>
          <w:szCs w:val="32"/>
          <w:lang w:eastAsia="zh-CN"/>
        </w:rPr>
        <w:t>和</w:t>
      </w:r>
      <w:r>
        <w:rPr>
          <w:rFonts w:hint="eastAsia" w:ascii="仿宋" w:hAnsi="仿宋" w:eastAsia="仿宋" w:cs="仿宋"/>
          <w:color w:val="auto"/>
          <w:kern w:val="0"/>
          <w:sz w:val="32"/>
          <w:szCs w:val="32"/>
        </w:rPr>
        <w:t>师徒的回避制度</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（五）严格遵守安全生产资格考试工作的各项保密规定，</w:t>
      </w:r>
      <w:r>
        <w:rPr>
          <w:rFonts w:hint="eastAsia" w:ascii="仿宋" w:hAnsi="仿宋" w:eastAsia="仿宋" w:cs="仿宋"/>
          <w:color w:val="auto"/>
          <w:sz w:val="32"/>
          <w:szCs w:val="32"/>
        </w:rPr>
        <w:t>对考生的考评结果或对所服务的项目提出的评审意见承担责任</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（六）自觉接受地级以上市应急管理局</w:t>
      </w:r>
      <w:r>
        <w:rPr>
          <w:rFonts w:hint="eastAsia" w:ascii="仿宋" w:hAnsi="仿宋" w:eastAsia="仿宋" w:cs="仿宋"/>
          <w:color w:val="auto"/>
          <w:kern w:val="0"/>
          <w:sz w:val="32"/>
          <w:szCs w:val="32"/>
          <w:lang w:eastAsia="zh-CN"/>
        </w:rPr>
        <w:t>和市考试机构</w:t>
      </w:r>
      <w:r>
        <w:rPr>
          <w:rFonts w:hint="eastAsia" w:ascii="仿宋" w:hAnsi="仿宋" w:eastAsia="仿宋" w:cs="仿宋"/>
          <w:color w:val="auto"/>
          <w:kern w:val="0"/>
          <w:sz w:val="32"/>
          <w:szCs w:val="32"/>
        </w:rPr>
        <w:t>的监督检查和技术指导。</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有</w:t>
      </w:r>
      <w:r>
        <w:rPr>
          <w:rFonts w:hint="eastAsia" w:ascii="仿宋" w:hAnsi="仿宋" w:eastAsia="仿宋" w:cs="仿宋"/>
          <w:color w:val="auto"/>
          <w:sz w:val="32"/>
          <w:szCs w:val="32"/>
        </w:rPr>
        <w:t>下列情形之一的，考评人员、考评专家不得承担</w:t>
      </w:r>
      <w:r>
        <w:rPr>
          <w:rFonts w:hint="eastAsia" w:ascii="仿宋" w:hAnsi="仿宋" w:eastAsia="仿宋" w:cs="仿宋"/>
          <w:color w:val="auto"/>
          <w:sz w:val="32"/>
          <w:szCs w:val="32"/>
          <w:lang w:val="en-US" w:eastAsia="zh-CN"/>
        </w:rPr>
        <w:t>此</w:t>
      </w:r>
      <w:r>
        <w:rPr>
          <w:rFonts w:hint="eastAsia" w:ascii="仿宋" w:hAnsi="仿宋" w:eastAsia="仿宋" w:cs="仿宋"/>
          <w:color w:val="auto"/>
          <w:sz w:val="32"/>
          <w:szCs w:val="32"/>
        </w:rPr>
        <w:t>次的实操考评工作。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（一）考评人员、考评专家是由本人或所属单位参与培训的、或有近亲属或利害关系人参加的、或所属单位职工专场的；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（二）考评人员、考评专家与考生或被评审方存在直接利害关系，可能影响公正考评、评审的；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（三）法律法规规定的其他情形。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考评人员、考评专家有前款规定情形之一的，应当主动提出回避；未提出回避的，地级以上市考试机构发现后，应立即终止其考评活动。</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地级以上市应急管理局可根据当地的用工费用标准制定本地考评人员、考评专家的酬劳标准，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按标准</w:t>
      </w:r>
      <w:r>
        <w:rPr>
          <w:rFonts w:hint="eastAsia" w:ascii="仿宋" w:hAnsi="仿宋" w:eastAsia="仿宋" w:cs="仿宋"/>
          <w:color w:val="auto"/>
          <w:sz w:val="32"/>
          <w:szCs w:val="32"/>
          <w:lang w:val="en-US" w:eastAsia="zh-CN"/>
        </w:rPr>
        <w:t>实施或由</w:t>
      </w:r>
      <w:r>
        <w:rPr>
          <w:rFonts w:hint="eastAsia" w:ascii="仿宋" w:hAnsi="仿宋" w:eastAsia="仿宋" w:cs="仿宋"/>
          <w:color w:val="auto"/>
          <w:sz w:val="32"/>
          <w:szCs w:val="32"/>
        </w:rPr>
        <w:t>考试机构</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第五章　考评人员、考评专家的使用</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地</w:t>
      </w:r>
      <w:r>
        <w:rPr>
          <w:rFonts w:hint="eastAsia" w:ascii="仿宋" w:hAnsi="仿宋" w:eastAsia="仿宋" w:cs="仿宋"/>
          <w:b w:val="0"/>
          <w:bCs w:val="0"/>
          <w:color w:val="auto"/>
          <w:sz w:val="32"/>
          <w:szCs w:val="32"/>
        </w:rPr>
        <w:t>级</w:t>
      </w:r>
      <w:r>
        <w:rPr>
          <w:rFonts w:hint="eastAsia" w:ascii="仿宋" w:hAnsi="仿宋" w:eastAsia="仿宋" w:cs="仿宋"/>
          <w:b w:val="0"/>
          <w:bCs w:val="0"/>
          <w:color w:val="auto"/>
          <w:sz w:val="32"/>
          <w:szCs w:val="32"/>
          <w:lang w:val="en-US" w:eastAsia="zh-CN"/>
        </w:rPr>
        <w:t>以上</w:t>
      </w:r>
      <w:r>
        <w:rPr>
          <w:rFonts w:hint="eastAsia" w:ascii="仿宋" w:hAnsi="仿宋" w:eastAsia="仿宋" w:cs="仿宋"/>
          <w:b w:val="0"/>
          <w:bCs w:val="0"/>
          <w:color w:val="auto"/>
          <w:sz w:val="32"/>
          <w:szCs w:val="32"/>
        </w:rPr>
        <w:t>市考试机构应当与接受考试任务的特种作业考评人员、考评专家签订劳动协议，明确双方权利义务，按照计时等方式支付劳动报酬，并签订责任书和保密协议。</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通过省考评员库抽取</w:t>
      </w:r>
      <w:r>
        <w:rPr>
          <w:rFonts w:hint="eastAsia" w:ascii="仿宋" w:hAnsi="仿宋" w:eastAsia="仿宋" w:cs="仿宋"/>
          <w:b w:val="0"/>
          <w:bCs w:val="0"/>
          <w:color w:val="auto"/>
          <w:sz w:val="32"/>
          <w:szCs w:val="32"/>
          <w:lang w:val="en-US" w:eastAsia="zh-CN"/>
        </w:rPr>
        <w:t>考评人员、</w:t>
      </w:r>
      <w:r>
        <w:rPr>
          <w:rFonts w:hint="eastAsia" w:ascii="仿宋" w:hAnsi="仿宋" w:eastAsia="仿宋" w:cs="仿宋"/>
          <w:b w:val="0"/>
          <w:bCs w:val="0"/>
          <w:color w:val="auto"/>
          <w:sz w:val="32"/>
          <w:szCs w:val="32"/>
        </w:rPr>
        <w:t>考评专家时，应采取随机抽取或预约等方式</w:t>
      </w:r>
      <w:r>
        <w:rPr>
          <w:rFonts w:hint="eastAsia" w:ascii="仿宋" w:hAnsi="仿宋" w:eastAsia="仿宋" w:cs="仿宋"/>
          <w:color w:val="auto"/>
          <w:sz w:val="32"/>
          <w:szCs w:val="32"/>
        </w:rPr>
        <w:t>确定。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各地市考评人员、考评专家的考评安排，可采取预约、随机抽取等方式</w:t>
      </w:r>
      <w:r>
        <w:rPr>
          <w:rFonts w:hint="eastAsia" w:ascii="仿宋" w:hAnsi="仿宋" w:eastAsia="仿宋" w:cs="仿宋"/>
          <w:color w:val="auto"/>
          <w:sz w:val="32"/>
          <w:szCs w:val="32"/>
          <w:lang w:eastAsia="zh-CN"/>
        </w:rPr>
        <w:t>优先</w:t>
      </w:r>
      <w:r>
        <w:rPr>
          <w:rFonts w:hint="eastAsia" w:ascii="仿宋" w:hAnsi="仿宋" w:eastAsia="仿宋" w:cs="仿宋"/>
          <w:color w:val="auto"/>
          <w:sz w:val="32"/>
          <w:szCs w:val="32"/>
        </w:rPr>
        <w:t>从属地考评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员、考评专家库内确定，</w:t>
      </w:r>
      <w:r>
        <w:rPr>
          <w:rFonts w:hint="eastAsia" w:ascii="仿宋" w:hAnsi="仿宋" w:eastAsia="仿宋" w:cs="仿宋"/>
          <w:color w:val="auto"/>
          <w:sz w:val="32"/>
          <w:szCs w:val="32"/>
          <w:lang w:eastAsia="zh-CN"/>
        </w:rPr>
        <w:t>也</w:t>
      </w:r>
      <w:r>
        <w:rPr>
          <w:rFonts w:hint="eastAsia" w:ascii="仿宋" w:hAnsi="仿宋" w:eastAsia="仿宋" w:cs="仿宋"/>
          <w:color w:val="auto"/>
          <w:sz w:val="32"/>
          <w:szCs w:val="32"/>
        </w:rPr>
        <w:t>可在省考评员库聘请、预约、抽取异地考评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考评专家</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val="0"/>
          <w:bCs w:val="0"/>
          <w:color w:val="auto"/>
          <w:sz w:val="32"/>
          <w:szCs w:val="32"/>
        </w:rPr>
        <w:t>考评专家、考评人员名单确定后，出现以下情形的，预约或</w:t>
      </w:r>
      <w:r>
        <w:rPr>
          <w:rFonts w:hint="eastAsia" w:ascii="仿宋" w:hAnsi="仿宋" w:eastAsia="仿宋" w:cs="仿宋"/>
          <w:color w:val="auto"/>
          <w:sz w:val="32"/>
          <w:szCs w:val="32"/>
        </w:rPr>
        <w:t>抽取单位应重新预</w:t>
      </w:r>
      <w:r>
        <w:rPr>
          <w:rFonts w:hint="eastAsia" w:ascii="仿宋" w:hAnsi="仿宋" w:eastAsia="仿宋" w:cs="仿宋"/>
          <w:color w:val="auto"/>
          <w:kern w:val="0"/>
          <w:sz w:val="32"/>
          <w:szCs w:val="32"/>
          <w:lang w:val="en-US" w:eastAsia="zh-CN" w:bidi="ar-SA"/>
        </w:rPr>
        <w:t>约、抽取或补充抽取：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（一）按照相关规定，考评人员或考评专家需要回避的；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（二）已抽取的考评人员、考评专家未能按时参加考评、评审活动或任务的；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（三）考评、评审活动依工作流程需重新组织的</w:t>
      </w:r>
      <w:r>
        <w:rPr>
          <w:rFonts w:hint="eastAsia" w:ascii="仿宋" w:hAnsi="仿宋" w:eastAsia="仿宋" w:cs="仿宋"/>
          <w:color w:val="auto"/>
          <w:sz w:val="32"/>
          <w:szCs w:val="32"/>
          <w:lang w:val="en-US" w:eastAsia="zh-CN"/>
        </w:rPr>
        <w:t>其他</w:t>
      </w:r>
      <w:r>
        <w:rPr>
          <w:rFonts w:hint="eastAsia" w:ascii="仿宋" w:hAnsi="仿宋" w:eastAsia="仿宋" w:cs="仿宋"/>
          <w:color w:val="auto"/>
          <w:sz w:val="32"/>
          <w:szCs w:val="32"/>
        </w:rPr>
        <w:t>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无法及时补足考评人员、考评专家的，考试机构应当立即停止考评、评审工作，重新修改考试或评审计划。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预约、重新抽取或补充抽取的程序参照首次预约、抽取的方式。</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预约、抽取安排考评员、考评专家，一般应当在</w:t>
      </w:r>
      <w:r>
        <w:rPr>
          <w:rFonts w:hint="eastAsia" w:ascii="仿宋" w:hAnsi="仿宋" w:eastAsia="仿宋" w:cs="仿宋"/>
          <w:b w:val="0"/>
          <w:bCs w:val="0"/>
          <w:color w:val="auto"/>
          <w:sz w:val="32"/>
          <w:szCs w:val="32"/>
          <w:lang w:val="en-US" w:eastAsia="zh-CN"/>
        </w:rPr>
        <w:t>不迟于</w:t>
      </w:r>
      <w:r>
        <w:rPr>
          <w:rFonts w:hint="eastAsia" w:ascii="仿宋" w:hAnsi="仿宋" w:eastAsia="仿宋" w:cs="仿宋"/>
          <w:b w:val="0"/>
          <w:bCs w:val="0"/>
          <w:color w:val="auto"/>
          <w:sz w:val="32"/>
          <w:szCs w:val="32"/>
        </w:rPr>
        <w:t>考</w:t>
      </w:r>
      <w:r>
        <w:rPr>
          <w:rFonts w:hint="eastAsia" w:ascii="仿宋" w:hAnsi="仿宋" w:eastAsia="仿宋" w:cs="仿宋"/>
          <w:color w:val="auto"/>
          <w:sz w:val="32"/>
          <w:szCs w:val="32"/>
        </w:rPr>
        <w:t>试或评审开始之日前3个工作日</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考评专家</w:t>
      </w:r>
      <w:r>
        <w:rPr>
          <w:rFonts w:hint="eastAsia" w:ascii="仿宋" w:hAnsi="仿宋" w:eastAsia="仿宋" w:cs="仿宋"/>
          <w:color w:val="auto"/>
          <w:sz w:val="32"/>
          <w:szCs w:val="32"/>
        </w:rPr>
        <w:t>的工作安排应遵循就近原则。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考评人员、考评专家确定后，地级以上市考试机构以</w:t>
      </w:r>
      <w:r>
        <w:rPr>
          <w:rFonts w:hint="eastAsia" w:ascii="仿宋" w:hAnsi="仿宋" w:eastAsia="仿宋" w:cs="仿宋"/>
          <w:color w:val="auto"/>
          <w:sz w:val="32"/>
          <w:szCs w:val="32"/>
          <w:lang w:val="en-US" w:eastAsia="zh-CN"/>
        </w:rPr>
        <w:t>电话、短信或书面</w:t>
      </w:r>
      <w:r>
        <w:rPr>
          <w:rFonts w:hint="eastAsia" w:ascii="仿宋" w:hAnsi="仿宋" w:eastAsia="仿宋" w:cs="仿宋"/>
          <w:color w:val="auto"/>
          <w:sz w:val="32"/>
          <w:szCs w:val="32"/>
        </w:rPr>
        <w:t>等方式通知考评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员、考评专家参加考评或评审工作的时间、地点和相关要求。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第六章　考评管理</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考评人员、考评专家在接到考评、评审通知后，如</w:t>
      </w:r>
      <w:r>
        <w:rPr>
          <w:rFonts w:hint="eastAsia" w:ascii="仿宋" w:hAnsi="仿宋" w:eastAsia="仿宋" w:cs="仿宋"/>
          <w:b w:val="0"/>
          <w:bCs w:val="0"/>
          <w:color w:val="auto"/>
          <w:sz w:val="32"/>
          <w:szCs w:val="32"/>
          <w:lang w:val="en-US" w:eastAsia="zh-CN"/>
        </w:rPr>
        <w:t>不</w:t>
      </w:r>
      <w:r>
        <w:rPr>
          <w:rFonts w:hint="eastAsia" w:ascii="仿宋" w:hAnsi="仿宋" w:eastAsia="仿宋" w:cs="仿宋"/>
          <w:b w:val="0"/>
          <w:bCs w:val="0"/>
          <w:color w:val="auto"/>
          <w:sz w:val="32"/>
          <w:szCs w:val="32"/>
        </w:rPr>
        <w:t>能参加考评任务，应在24小时内回复，并向考试机构说明理由，经考试机构同意后办理请假手续；考评员逾期未</w:t>
      </w:r>
      <w:r>
        <w:rPr>
          <w:rFonts w:hint="eastAsia" w:ascii="仿宋" w:hAnsi="仿宋" w:eastAsia="仿宋" w:cs="仿宋"/>
          <w:b w:val="0"/>
          <w:bCs w:val="0"/>
          <w:color w:val="auto"/>
          <w:sz w:val="32"/>
          <w:szCs w:val="32"/>
          <w:lang w:val="en-US" w:eastAsia="zh-CN"/>
        </w:rPr>
        <w:t>告知</w:t>
      </w:r>
      <w:r>
        <w:rPr>
          <w:rFonts w:hint="eastAsia" w:ascii="仿宋" w:hAnsi="仿宋" w:eastAsia="仿宋" w:cs="仿宋"/>
          <w:b w:val="0"/>
          <w:bCs w:val="0"/>
          <w:color w:val="auto"/>
          <w:sz w:val="32"/>
          <w:szCs w:val="32"/>
        </w:rPr>
        <w:t>，视为接受考评任务。</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考评人员、考评专家应按</w:t>
      </w:r>
      <w:r>
        <w:rPr>
          <w:rFonts w:hint="eastAsia" w:ascii="仿宋" w:hAnsi="仿宋" w:eastAsia="仿宋" w:cs="仿宋"/>
          <w:b w:val="0"/>
          <w:bCs w:val="0"/>
          <w:color w:val="auto"/>
          <w:sz w:val="32"/>
          <w:szCs w:val="32"/>
          <w:lang w:val="en-US" w:eastAsia="zh-CN"/>
        </w:rPr>
        <w:t>考评</w:t>
      </w:r>
      <w:r>
        <w:rPr>
          <w:rFonts w:hint="eastAsia" w:ascii="仿宋" w:hAnsi="仿宋" w:eastAsia="仿宋" w:cs="仿宋"/>
          <w:b w:val="0"/>
          <w:bCs w:val="0"/>
          <w:color w:val="auto"/>
          <w:sz w:val="32"/>
          <w:szCs w:val="32"/>
        </w:rPr>
        <w:t>任务的通知安排的时间、地点准时报到,并依规定做好考前准备工作。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w:t>
      </w:r>
      <w:r>
        <w:rPr>
          <w:rFonts w:hint="eastAsia" w:ascii="仿宋" w:hAnsi="仿宋" w:eastAsia="仿宋" w:cs="仿宋"/>
          <w:color w:val="auto"/>
          <w:sz w:val="32"/>
          <w:szCs w:val="32"/>
        </w:rPr>
        <w:t>考评专家须亲自参加考评、评审活动，不得委托他人代替。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考评人员迟到30分钟以上的，取消其本次考评、评审资格。</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考评人员、考评专家应当遵守考评现场管理规定。在考评过</w:t>
      </w:r>
      <w:r>
        <w:rPr>
          <w:rFonts w:hint="eastAsia" w:ascii="仿宋" w:hAnsi="仿宋" w:eastAsia="仿宋" w:cs="仿宋"/>
          <w:color w:val="auto"/>
          <w:sz w:val="32"/>
          <w:szCs w:val="32"/>
        </w:rPr>
        <w:t>程中做好以下工作：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（一）熟悉所考评的特种作业实操考核大纲和考核标准，并严格按照考核工种考试规定的考评程序、标准和方法，客观、公正、审慎、负责任地对考生进行考评</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（二）考评过程中，考评人员、考评专家应依要求</w:t>
      </w:r>
      <w:r>
        <w:rPr>
          <w:rFonts w:hint="eastAsia" w:ascii="仿宋" w:hAnsi="仿宋" w:eastAsia="仿宋" w:cs="仿宋"/>
          <w:color w:val="auto"/>
          <w:sz w:val="32"/>
          <w:szCs w:val="32"/>
          <w:lang w:eastAsia="zh-CN"/>
        </w:rPr>
        <w:t>佩戴</w:t>
      </w:r>
      <w:r>
        <w:rPr>
          <w:rFonts w:hint="eastAsia" w:ascii="仿宋" w:hAnsi="仿宋" w:eastAsia="仿宋" w:cs="仿宋"/>
          <w:color w:val="auto"/>
          <w:sz w:val="32"/>
          <w:szCs w:val="32"/>
        </w:rPr>
        <w:t>考评员牌证标识，不得在考试现场从事与考评无关的事情</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（三）考评过程中涉及题库、考试题目、评分标准、考试数据等资料应依相关规定应以保密，不得泄露</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val="0"/>
          <w:bCs w:val="0"/>
          <w:color w:val="auto"/>
          <w:sz w:val="32"/>
          <w:szCs w:val="32"/>
          <w:lang w:val="en-US" w:eastAsia="zh-CN"/>
        </w:rPr>
        <w:t>每场实操考评应推荐一名考</w:t>
      </w:r>
      <w:r>
        <w:rPr>
          <w:rFonts w:hint="eastAsia" w:ascii="仿宋" w:hAnsi="仿宋" w:eastAsia="仿宋" w:cs="仿宋"/>
          <w:color w:val="auto"/>
          <w:kern w:val="0"/>
          <w:sz w:val="32"/>
          <w:szCs w:val="32"/>
          <w:lang w:val="en-US" w:eastAsia="zh-CN" w:bidi="ar-SA"/>
        </w:rPr>
        <w:t>评组长，当考生对考评人员或考评专家的考评结果提出异议时，应由组长组织其他考评员共同处理，处理结果应保存并报经考试机构的同意。</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考评结束后，考评组长应组织确认考题等考试资料的完整及密封、核对成绩、总结当天的考评情况，考评人员、考评专家应依据流程要求填报考评有关记录，考评记录应交考试机构保存。</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各地级以上市考试机构应定期组织库内属地考评人员、</w:t>
      </w:r>
      <w:r>
        <w:rPr>
          <w:rFonts w:hint="eastAsia" w:ascii="仿宋" w:hAnsi="仿宋" w:eastAsia="仿宋" w:cs="仿宋"/>
          <w:color w:val="auto"/>
          <w:sz w:val="32"/>
          <w:szCs w:val="32"/>
        </w:rPr>
        <w:t>考评专家进行继续教育，可采取网络培训或者集中轮训的方式，提高考评能力。</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第七章　监督管理</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考评人员、考评专家有下列情形之一的，责令改正：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（一）不按时参加考评、评审或在考评、评审过程中私自离岗，影响考评或评审工作整体进展</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（二）无正当理由不参加考评、评审活动，且未按要求办理请假手续的；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（三）个人信息变更后未及时告知考评员库日常维护单位，影响考评工作</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（四）违反考评现场管理规定。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对符合前款规定的考评人员、考评专家由所在地考试机构责令其改正，并作为年度日常工作评估考核内容记录违规情形。</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考评人员、考评专家有下列情形之一的，依据《安全生</w:t>
      </w:r>
      <w:r>
        <w:rPr>
          <w:rFonts w:hint="eastAsia" w:ascii="仿宋" w:hAnsi="仿宋" w:eastAsia="仿宋" w:cs="仿宋"/>
          <w:color w:val="auto"/>
          <w:sz w:val="32"/>
          <w:szCs w:val="32"/>
        </w:rPr>
        <w:t>产资格考试与证书管理暂行办法》、《广东省应急管理厅安全生产资格考试与证书管理实施细则》考试违纪处理相关规定，禁止其1年内参加特种作业的考评：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连续两年因本办法第</w:t>
      </w:r>
      <w:r>
        <w:rPr>
          <w:rFonts w:hint="eastAsia" w:ascii="仿宋" w:hAnsi="仿宋" w:eastAsia="仿宋" w:cs="仿宋"/>
          <w:color w:val="auto"/>
          <w:sz w:val="32"/>
          <w:szCs w:val="32"/>
          <w:lang w:eastAsia="zh-CN"/>
        </w:rPr>
        <w:t>三十七</w:t>
      </w:r>
      <w:r>
        <w:rPr>
          <w:rFonts w:hint="eastAsia" w:ascii="仿宋" w:hAnsi="仿宋" w:eastAsia="仿宋" w:cs="仿宋"/>
          <w:color w:val="auto"/>
          <w:sz w:val="32"/>
          <w:szCs w:val="32"/>
        </w:rPr>
        <w:t>条第（一）、（二）项规定情形被责令改正两次以上；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）故意隐瞒个人情况，违反回避要求，导致考评无效；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）其他不客观、不公正履行职务的行为，导致考评结果不合理。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对符合前款（一）至（</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）项规定情形的考评人员、考评专家禁止参加特种作业实操考试考评，由各地</w:t>
      </w:r>
      <w:r>
        <w:rPr>
          <w:rFonts w:hint="eastAsia" w:ascii="仿宋" w:hAnsi="仿宋" w:eastAsia="仿宋" w:cs="仿宋"/>
          <w:color w:val="auto"/>
          <w:sz w:val="32"/>
          <w:szCs w:val="32"/>
          <w:lang w:val="en-US" w:eastAsia="zh-CN"/>
        </w:rPr>
        <w:t>级以上</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考试机构报告当地</w:t>
      </w:r>
      <w:r>
        <w:rPr>
          <w:rFonts w:hint="eastAsia" w:ascii="仿宋" w:hAnsi="仿宋" w:eastAsia="仿宋" w:cs="仿宋"/>
          <w:color w:val="auto"/>
          <w:sz w:val="32"/>
          <w:szCs w:val="32"/>
        </w:rPr>
        <w:t>应急管理局</w:t>
      </w:r>
      <w:r>
        <w:rPr>
          <w:rFonts w:hint="eastAsia" w:ascii="仿宋" w:hAnsi="仿宋" w:eastAsia="仿宋" w:cs="仿宋"/>
          <w:color w:val="auto"/>
          <w:sz w:val="32"/>
          <w:szCs w:val="32"/>
          <w:lang w:eastAsia="zh-CN"/>
        </w:rPr>
        <w:t>，当地应急管理局</w:t>
      </w:r>
      <w:r>
        <w:rPr>
          <w:rFonts w:hint="eastAsia" w:ascii="仿宋" w:hAnsi="仿宋" w:eastAsia="仿宋" w:cs="仿宋"/>
          <w:color w:val="auto"/>
          <w:sz w:val="32"/>
          <w:szCs w:val="32"/>
        </w:rPr>
        <w:t>作出处理</w:t>
      </w:r>
      <w:r>
        <w:rPr>
          <w:rFonts w:hint="eastAsia" w:ascii="仿宋" w:hAnsi="仿宋" w:eastAsia="仿宋" w:cs="仿宋"/>
          <w:color w:val="auto"/>
          <w:sz w:val="32"/>
          <w:szCs w:val="32"/>
          <w:lang w:eastAsia="zh-CN"/>
        </w:rPr>
        <w:t>后将</w:t>
      </w:r>
      <w:r>
        <w:rPr>
          <w:rFonts w:hint="eastAsia" w:ascii="仿宋" w:hAnsi="仿宋" w:eastAsia="仿宋" w:cs="仿宋"/>
          <w:color w:val="auto"/>
          <w:sz w:val="32"/>
          <w:szCs w:val="32"/>
        </w:rPr>
        <w:t>处理结果抄送省应急管理厅。</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考评人员、考评专家具有下列情形之一的，停止担任考评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员或考评专家，移出省考评员库：</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（一）使用不实信息和虚假材料骗取考评人员、考评专家资格的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年度考核不合格的；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）无正当理由</w:t>
      </w:r>
      <w:r>
        <w:rPr>
          <w:rFonts w:hint="eastAsia" w:ascii="仿宋" w:hAnsi="仿宋" w:eastAsia="仿宋" w:cs="仿宋"/>
          <w:color w:val="auto"/>
          <w:sz w:val="32"/>
          <w:szCs w:val="32"/>
          <w:lang w:eastAsia="zh-CN"/>
        </w:rPr>
        <w:t>累计</w:t>
      </w:r>
      <w:r>
        <w:rPr>
          <w:rFonts w:hint="eastAsia" w:ascii="仿宋" w:hAnsi="仿宋" w:eastAsia="仿宋" w:cs="仿宋"/>
          <w:color w:val="auto"/>
          <w:sz w:val="32"/>
          <w:szCs w:val="32"/>
        </w:rPr>
        <w:t>三次或三次以上不接受考试机构指派，拒绝参加考核评审工作的；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）以不正当手段协助他人取得考试资格的；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五</w:t>
      </w:r>
      <w:r>
        <w:rPr>
          <w:rFonts w:hint="eastAsia" w:ascii="仿宋" w:hAnsi="仿宋" w:eastAsia="仿宋" w:cs="仿宋"/>
          <w:color w:val="auto"/>
          <w:kern w:val="0"/>
          <w:sz w:val="32"/>
          <w:szCs w:val="32"/>
        </w:rPr>
        <w:t>）泄露题库或考试题目及其他考务工作秘密的；</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（六）</w:t>
      </w:r>
      <w:r>
        <w:rPr>
          <w:rFonts w:hint="eastAsia" w:ascii="仿宋" w:hAnsi="仿宋" w:eastAsia="仿宋" w:cs="仿宋"/>
          <w:color w:val="auto"/>
          <w:kern w:val="0"/>
          <w:sz w:val="32"/>
          <w:szCs w:val="32"/>
        </w:rPr>
        <w:t>利用考试工作之便索贿、受贿或者谋取其他不正当利益的；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）因身体健康等个人原因不适宜担任考评员或考评专家的；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）不按照考核大纲文件明确的考评标准和方法考评的；</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）不严格执行考场纪律，导致考场秩序混乱或者出现较大范围作弊的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对符合上述情形的考评人员、考评专家，由地级以上市考试机构报送省考试机构后，省考试机构应在10个工作日完成取消考评</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员、考评专家资格的申请审批，经省应急管理厅核准后应以公布。</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所有移出省考评员库的考评人员、考评专家自移除之日起3年内不得再参加考评员考核，各市考试机构不得安排其从事考评、审评相关工作。</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lang w:eastAsia="zh-CN"/>
        </w:rPr>
      </w:pPr>
      <w:r>
        <w:rPr>
          <w:rStyle w:val="9"/>
          <w:rFonts w:hint="eastAsia" w:ascii="仿宋" w:hAnsi="仿宋" w:eastAsia="仿宋" w:cs="仿宋"/>
          <w:b w:val="0"/>
          <w:bCs w:val="0"/>
          <w:color w:val="auto"/>
          <w:sz w:val="32"/>
          <w:szCs w:val="32"/>
        </w:rPr>
        <w:t>各地级以上市考试机构</w:t>
      </w:r>
      <w:r>
        <w:rPr>
          <w:rFonts w:hint="eastAsia" w:ascii="仿宋" w:hAnsi="仿宋" w:eastAsia="仿宋" w:cs="仿宋"/>
          <w:color w:val="auto"/>
          <w:sz w:val="32"/>
          <w:szCs w:val="32"/>
        </w:rPr>
        <w:t>对属地范围内及聘请的异地考评人员、考评专家每年作年度考核(附件7、8），年度考核包括业务能力考察和日常工作评估。业务能力考察应包括：</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（一）考评业务水平</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考生投诉情况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继续教育情况</w:t>
      </w:r>
      <w:r>
        <w:rPr>
          <w:rFonts w:hint="eastAsia" w:ascii="仿宋" w:hAnsi="仿宋" w:eastAsia="仿宋" w:cs="仿宋"/>
          <w:color w:val="auto"/>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日常工作评估应包括：</w:t>
      </w:r>
    </w:p>
    <w:p>
      <w:pPr>
        <w:pStyle w:val="5"/>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出勤情况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违纪情况</w:t>
      </w:r>
      <w:r>
        <w:rPr>
          <w:rFonts w:hint="eastAsia" w:ascii="仿宋" w:hAnsi="仿宋" w:eastAsia="仿宋" w:cs="仿宋"/>
          <w:color w:val="auto"/>
          <w:sz w:val="32"/>
          <w:szCs w:val="32"/>
          <w:lang w:eastAsia="zh-CN"/>
        </w:rPr>
        <w:t>；</w:t>
      </w:r>
    </w:p>
    <w:p>
      <w:pPr>
        <w:pStyle w:val="5"/>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个人行为规范</w:t>
      </w:r>
      <w:r>
        <w:rPr>
          <w:rFonts w:hint="eastAsia" w:ascii="仿宋" w:hAnsi="仿宋" w:eastAsia="仿宋" w:cs="仿宋"/>
          <w:color w:val="auto"/>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地级以上市考试机构应组织实施考评人员、考评专家年度考核工作，考核结果</w:t>
      </w:r>
      <w:r>
        <w:rPr>
          <w:rFonts w:hint="eastAsia" w:ascii="仿宋" w:hAnsi="仿宋" w:eastAsia="仿宋" w:cs="仿宋"/>
          <w:color w:val="auto"/>
          <w:sz w:val="32"/>
          <w:szCs w:val="32"/>
          <w:lang w:eastAsia="zh-CN"/>
        </w:rPr>
        <w:t>经地级以上市应急管理局确认后</w:t>
      </w:r>
      <w:r>
        <w:rPr>
          <w:rFonts w:hint="eastAsia" w:ascii="仿宋" w:hAnsi="仿宋" w:eastAsia="仿宋" w:cs="仿宋"/>
          <w:color w:val="auto"/>
          <w:sz w:val="32"/>
          <w:szCs w:val="32"/>
        </w:rPr>
        <w:t>报送省考试机构（附件9、附件10）</w:t>
      </w:r>
      <w:r>
        <w:rPr>
          <w:rFonts w:hint="eastAsia" w:ascii="仿宋" w:hAnsi="仿宋" w:eastAsia="仿宋" w:cs="仿宋"/>
          <w:color w:val="auto"/>
          <w:sz w:val="32"/>
          <w:szCs w:val="32"/>
          <w:lang w:eastAsia="zh-CN"/>
        </w:rPr>
        <w:t>，多个地级以上市对同一考评人员、考评专家进行考核的取平均分作为其考核结果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有一个地市认定该考评人员、考评专家考核不合格的，视为年度考核不合格。</w:t>
      </w:r>
      <w:r>
        <w:rPr>
          <w:rFonts w:hint="eastAsia" w:ascii="仿宋" w:hAnsi="仿宋" w:eastAsia="仿宋" w:cs="仿宋"/>
          <w:color w:val="auto"/>
          <w:sz w:val="32"/>
          <w:szCs w:val="32"/>
        </w:rPr>
        <w:t>考评人员、考评专家业务考察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日常工作评估有一项在60分以下(不含60分）</w:t>
      </w:r>
      <w:r>
        <w:rPr>
          <w:rFonts w:hint="eastAsia" w:ascii="仿宋" w:hAnsi="仿宋" w:eastAsia="仿宋" w:cs="仿宋"/>
          <w:color w:val="auto"/>
          <w:sz w:val="32"/>
          <w:szCs w:val="32"/>
          <w:lang w:eastAsia="zh-CN"/>
        </w:rPr>
        <w:t>或存在否决项</w:t>
      </w:r>
      <w:r>
        <w:rPr>
          <w:rFonts w:hint="eastAsia" w:ascii="仿宋" w:hAnsi="仿宋" w:eastAsia="仿宋" w:cs="仿宋"/>
          <w:color w:val="auto"/>
          <w:sz w:val="32"/>
          <w:szCs w:val="32"/>
        </w:rPr>
        <w:t>的，视为年度考核不合格。</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kern w:val="0"/>
          <w:sz w:val="32"/>
          <w:szCs w:val="32"/>
        </w:rPr>
      </w:pPr>
      <w:r>
        <w:rPr>
          <w:rStyle w:val="9"/>
          <w:rFonts w:hint="eastAsia" w:ascii="仿宋" w:hAnsi="仿宋" w:eastAsia="仿宋" w:cs="仿宋"/>
          <w:b w:val="0"/>
          <w:bCs w:val="0"/>
          <w:color w:val="auto"/>
          <w:sz w:val="32"/>
          <w:szCs w:val="32"/>
        </w:rPr>
        <w:t>各地级以上市考试机构负责对参与属地考评的考评人员、考评专家的不良行为和违纪行为作为年度考核的核心内容予以监督和记录，对违纪行为及时调查并报送地级以上市应急管理局予以认定、处理。</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省考试机构针对考评人员</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考评专家</w:t>
      </w:r>
      <w:r>
        <w:rPr>
          <w:rFonts w:hint="eastAsia" w:ascii="仿宋" w:hAnsi="仿宋" w:eastAsia="仿宋" w:cs="仿宋"/>
          <w:b w:val="0"/>
          <w:bCs w:val="0"/>
          <w:color w:val="auto"/>
          <w:kern w:val="0"/>
          <w:sz w:val="32"/>
          <w:szCs w:val="32"/>
        </w:rPr>
        <w:t>每年年度考核结果应以记录汇总保存。</w:t>
      </w:r>
    </w:p>
    <w:p>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eastAsia" w:ascii="仿宋" w:hAnsi="仿宋" w:eastAsia="仿宋" w:cs="仿宋"/>
          <w:b w:val="0"/>
          <w:bCs w:val="0"/>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line="556" w:lineRule="exact"/>
        <w:jc w:val="center"/>
        <w:textAlignment w:val="auto"/>
        <w:outlineLvl w:val="1"/>
        <w:rPr>
          <w:rFonts w:hint="eastAsia"/>
          <w:b w:val="0"/>
          <w:bCs/>
          <w:color w:val="auto"/>
          <w:lang w:val="en-US" w:eastAsia="zh-CN"/>
        </w:rPr>
      </w:pPr>
      <w:r>
        <w:rPr>
          <w:rFonts w:hint="eastAsia"/>
          <w:b w:val="0"/>
          <w:bCs/>
          <w:color w:val="auto"/>
          <w:lang w:val="en-US" w:eastAsia="zh-CN"/>
        </w:rPr>
        <w:t>第八章　附则</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法律法规对考评</w:t>
      </w:r>
      <w:r>
        <w:rPr>
          <w:rFonts w:hint="eastAsia" w:ascii="仿宋" w:hAnsi="仿宋" w:eastAsia="仿宋" w:cs="仿宋"/>
          <w:b w:val="0"/>
          <w:bCs w:val="0"/>
          <w:color w:val="auto"/>
          <w:kern w:val="0"/>
          <w:sz w:val="32"/>
          <w:szCs w:val="32"/>
          <w:lang w:val="en-US" w:eastAsia="zh-CN"/>
        </w:rPr>
        <w:t>人</w:t>
      </w:r>
      <w:r>
        <w:rPr>
          <w:rFonts w:hint="eastAsia" w:ascii="仿宋" w:hAnsi="仿宋" w:eastAsia="仿宋" w:cs="仿宋"/>
          <w:b w:val="0"/>
          <w:bCs w:val="0"/>
          <w:color w:val="auto"/>
          <w:kern w:val="0"/>
          <w:sz w:val="32"/>
          <w:szCs w:val="32"/>
        </w:rPr>
        <w:t>员、考评专家管理有特别规定的，从其规定。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本细则由广东省应急管理厅负责解释。</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55"/>
        <w:textAlignment w:val="auto"/>
        <w:rPr>
          <w:rFonts w:hint="eastAsia" w:ascii="仿宋" w:hAnsi="仿宋" w:eastAsia="仿宋" w:cs="仿宋"/>
          <w:color w:val="auto"/>
          <w:sz w:val="32"/>
          <w:szCs w:val="32"/>
        </w:rPr>
        <w:sectPr>
          <w:footerReference r:id="rId3" w:type="default"/>
          <w:pgSz w:w="11906" w:h="16838"/>
          <w:pgMar w:top="1871" w:right="1531" w:bottom="1701" w:left="1531" w:header="851" w:footer="1134" w:gutter="0"/>
          <w:pgNumType w:fmt="decimal"/>
          <w:cols w:space="425" w:num="1"/>
          <w:rtlGutter w:val="0"/>
          <w:docGrid w:type="lines" w:linePitch="312" w:charSpace="0"/>
        </w:sectPr>
      </w:pPr>
      <w:r>
        <w:rPr>
          <w:rFonts w:hint="eastAsia" w:ascii="仿宋" w:hAnsi="仿宋" w:eastAsia="仿宋" w:cs="仿宋"/>
          <w:b w:val="0"/>
          <w:bCs w:val="0"/>
          <w:color w:val="auto"/>
          <w:sz w:val="32"/>
          <w:szCs w:val="32"/>
        </w:rPr>
        <w:t>本细则</w:t>
      </w:r>
      <w:r>
        <w:rPr>
          <w:rFonts w:hint="eastAsia" w:ascii="仿宋" w:hAnsi="仿宋" w:eastAsia="仿宋" w:cs="仿宋"/>
          <w:color w:val="auto"/>
          <w:sz w:val="32"/>
          <w:szCs w:val="32"/>
        </w:rPr>
        <w:t>自2021年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日起施行。</w:t>
      </w:r>
    </w:p>
    <w:p>
      <w:pPr>
        <w:rPr>
          <w:rFonts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广东省特种作业实操考评员考核认定申报表</w:t>
      </w:r>
    </w:p>
    <w:tbl>
      <w:tblPr>
        <w:tblStyle w:val="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99"/>
        <w:gridCol w:w="229"/>
        <w:gridCol w:w="637"/>
        <w:gridCol w:w="688"/>
        <w:gridCol w:w="1457"/>
        <w:gridCol w:w="844"/>
        <w:gridCol w:w="452"/>
        <w:gridCol w:w="1007"/>
        <w:gridCol w:w="1454"/>
        <w:gridCol w:w="18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818" w:type="dxa"/>
            <w:gridSpan w:val="3"/>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25" w:type="dxa"/>
            <w:gridSpan w:val="2"/>
            <w:vAlign w:val="center"/>
          </w:tcPr>
          <w:p>
            <w:pPr>
              <w:spacing w:line="360" w:lineRule="auto"/>
              <w:jc w:val="center"/>
              <w:rPr>
                <w:rFonts w:hint="eastAsia" w:ascii="仿宋" w:hAnsi="仿宋" w:eastAsia="仿宋" w:cs="仿宋"/>
                <w:color w:val="auto"/>
                <w:sz w:val="24"/>
                <w:szCs w:val="24"/>
              </w:rPr>
            </w:pPr>
          </w:p>
        </w:tc>
        <w:tc>
          <w:tcPr>
            <w:tcW w:w="145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    别</w:t>
            </w:r>
          </w:p>
        </w:tc>
        <w:tc>
          <w:tcPr>
            <w:tcW w:w="844" w:type="dxa"/>
            <w:vAlign w:val="center"/>
          </w:tcPr>
          <w:p>
            <w:pPr>
              <w:spacing w:line="360" w:lineRule="auto"/>
              <w:jc w:val="center"/>
              <w:rPr>
                <w:rFonts w:hint="eastAsia" w:ascii="仿宋" w:hAnsi="仿宋" w:eastAsia="仿宋" w:cs="仿宋"/>
                <w:color w:val="auto"/>
                <w:sz w:val="24"/>
                <w:szCs w:val="24"/>
              </w:rPr>
            </w:pPr>
          </w:p>
        </w:tc>
        <w:tc>
          <w:tcPr>
            <w:tcW w:w="1459"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政治面貌</w:t>
            </w:r>
          </w:p>
        </w:tc>
        <w:tc>
          <w:tcPr>
            <w:tcW w:w="1454" w:type="dxa"/>
            <w:vAlign w:val="center"/>
          </w:tcPr>
          <w:p>
            <w:pPr>
              <w:spacing w:line="360" w:lineRule="auto"/>
              <w:jc w:val="center"/>
              <w:rPr>
                <w:rFonts w:hint="eastAsia" w:ascii="仿宋" w:hAnsi="仿宋" w:eastAsia="仿宋" w:cs="仿宋"/>
                <w:color w:val="auto"/>
                <w:sz w:val="24"/>
                <w:szCs w:val="24"/>
              </w:rPr>
            </w:pPr>
          </w:p>
        </w:tc>
        <w:tc>
          <w:tcPr>
            <w:tcW w:w="1903" w:type="dxa"/>
            <w:gridSpan w:val="2"/>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2143" w:type="dxa"/>
            <w:gridSpan w:val="5"/>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毕业院校（学历）</w:t>
            </w:r>
          </w:p>
        </w:tc>
        <w:tc>
          <w:tcPr>
            <w:tcW w:w="2753" w:type="dxa"/>
            <w:gridSpan w:val="3"/>
            <w:vAlign w:val="center"/>
          </w:tcPr>
          <w:p>
            <w:pPr>
              <w:spacing w:line="360" w:lineRule="auto"/>
              <w:jc w:val="center"/>
              <w:rPr>
                <w:rFonts w:hint="eastAsia" w:ascii="仿宋" w:hAnsi="仿宋" w:eastAsia="仿宋" w:cs="仿宋"/>
                <w:color w:val="auto"/>
                <w:sz w:val="24"/>
                <w:szCs w:val="24"/>
              </w:rPr>
            </w:pPr>
          </w:p>
        </w:tc>
        <w:tc>
          <w:tcPr>
            <w:tcW w:w="100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454" w:type="dxa"/>
            <w:tcBorders>
              <w:bottom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1903" w:type="dxa"/>
            <w:gridSpan w:val="2"/>
            <w:vMerge w:val="continue"/>
            <w:tcBorders>
              <w:bottom w:val="nil"/>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55" w:type="dxa"/>
            <w:gridSpan w:val="4"/>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现工作单位</w:t>
            </w:r>
          </w:p>
        </w:tc>
        <w:tc>
          <w:tcPr>
            <w:tcW w:w="2989" w:type="dxa"/>
            <w:gridSpan w:val="3"/>
            <w:vAlign w:val="center"/>
          </w:tcPr>
          <w:p>
            <w:pPr>
              <w:spacing w:line="360" w:lineRule="auto"/>
              <w:jc w:val="center"/>
              <w:rPr>
                <w:rFonts w:hint="eastAsia" w:ascii="仿宋" w:hAnsi="仿宋" w:eastAsia="仿宋" w:cs="仿宋"/>
                <w:color w:val="auto"/>
                <w:sz w:val="24"/>
                <w:szCs w:val="24"/>
              </w:rPr>
            </w:pPr>
          </w:p>
        </w:tc>
        <w:tc>
          <w:tcPr>
            <w:tcW w:w="1459"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1454" w:type="dxa"/>
            <w:vAlign w:val="center"/>
          </w:tcPr>
          <w:p>
            <w:pPr>
              <w:spacing w:line="360" w:lineRule="auto"/>
              <w:jc w:val="center"/>
              <w:rPr>
                <w:rFonts w:hint="eastAsia" w:ascii="仿宋" w:hAnsi="仿宋" w:eastAsia="仿宋" w:cs="仿宋"/>
                <w:color w:val="auto"/>
                <w:sz w:val="24"/>
                <w:szCs w:val="24"/>
              </w:rPr>
            </w:pPr>
          </w:p>
        </w:tc>
        <w:tc>
          <w:tcPr>
            <w:tcW w:w="1903" w:type="dxa"/>
            <w:gridSpan w:val="2"/>
            <w:tcBorders>
              <w:top w:val="nil"/>
              <w:bottom w:val="nil"/>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3" w:type="dxa"/>
            <w:gridSpan w:val="5"/>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现有技术等级或职称</w:t>
            </w:r>
          </w:p>
        </w:tc>
        <w:tc>
          <w:tcPr>
            <w:tcW w:w="2301" w:type="dxa"/>
            <w:gridSpan w:val="2"/>
            <w:vAlign w:val="center"/>
          </w:tcPr>
          <w:p>
            <w:pPr>
              <w:spacing w:line="360" w:lineRule="auto"/>
              <w:jc w:val="center"/>
              <w:rPr>
                <w:rFonts w:hint="eastAsia" w:ascii="仿宋" w:hAnsi="仿宋" w:eastAsia="仿宋" w:cs="仿宋"/>
                <w:color w:val="auto"/>
                <w:sz w:val="24"/>
                <w:szCs w:val="24"/>
              </w:rPr>
            </w:pPr>
          </w:p>
        </w:tc>
        <w:tc>
          <w:tcPr>
            <w:tcW w:w="1459"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3357" w:type="dxa"/>
            <w:gridSpan w:val="3"/>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143" w:type="dxa"/>
            <w:gridSpan w:val="5"/>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tc>
        <w:tc>
          <w:tcPr>
            <w:tcW w:w="3760" w:type="dxa"/>
            <w:gridSpan w:val="4"/>
            <w:vAlign w:val="center"/>
          </w:tcPr>
          <w:p>
            <w:pPr>
              <w:spacing w:line="360" w:lineRule="auto"/>
              <w:jc w:val="center"/>
              <w:rPr>
                <w:rFonts w:hint="eastAsia" w:ascii="仿宋" w:hAnsi="仿宋" w:eastAsia="仿宋" w:cs="仿宋"/>
                <w:color w:val="auto"/>
                <w:sz w:val="24"/>
                <w:szCs w:val="24"/>
              </w:rPr>
            </w:pPr>
          </w:p>
        </w:tc>
        <w:tc>
          <w:tcPr>
            <w:tcW w:w="145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邮编</w:t>
            </w:r>
          </w:p>
        </w:tc>
        <w:tc>
          <w:tcPr>
            <w:tcW w:w="1903" w:type="dxa"/>
            <w:gridSpan w:val="2"/>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trPr>
        <w:tc>
          <w:tcPr>
            <w:tcW w:w="1455" w:type="dxa"/>
            <w:gridSpan w:val="4"/>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2989" w:type="dxa"/>
            <w:gridSpan w:val="3"/>
            <w:vAlign w:val="center"/>
          </w:tcPr>
          <w:p>
            <w:pPr>
              <w:spacing w:line="360" w:lineRule="auto"/>
              <w:jc w:val="center"/>
              <w:rPr>
                <w:rFonts w:hint="eastAsia" w:ascii="仿宋" w:hAnsi="仿宋" w:eastAsia="仿宋" w:cs="仿宋"/>
                <w:color w:val="auto"/>
                <w:sz w:val="24"/>
                <w:szCs w:val="24"/>
              </w:rPr>
            </w:pPr>
          </w:p>
        </w:tc>
        <w:tc>
          <w:tcPr>
            <w:tcW w:w="1459" w:type="dxa"/>
            <w:gridSpan w:val="2"/>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申报考评工种</w:t>
            </w:r>
          </w:p>
        </w:tc>
        <w:tc>
          <w:tcPr>
            <w:tcW w:w="3357" w:type="dxa"/>
            <w:gridSpan w:val="3"/>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0"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简历</w:t>
            </w:r>
          </w:p>
        </w:tc>
        <w:tc>
          <w:tcPr>
            <w:tcW w:w="3110" w:type="dxa"/>
            <w:gridSpan w:val="5"/>
            <w:tcBorders>
              <w:bottom w:val="single" w:color="auto" w:sz="4" w:space="0"/>
            </w:tcBorders>
            <w:vAlign w:val="top"/>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3938" w:type="dxa"/>
            <w:gridSpan w:val="5"/>
            <w:tcBorders>
              <w:bottom w:val="single" w:color="auto" w:sz="4" w:space="0"/>
            </w:tcBorders>
            <w:vAlign w:val="top"/>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722" w:type="dxa"/>
            <w:tcBorders>
              <w:bottom w:val="single" w:color="auto" w:sz="4" w:space="0"/>
            </w:tcBorders>
            <w:vAlign w:val="top"/>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职称及</w:t>
            </w:r>
            <w:r>
              <w:rPr>
                <w:rFonts w:hint="eastAsia" w:ascii="仿宋" w:hAnsi="仿宋" w:eastAsia="仿宋" w:cs="仿宋"/>
                <w:color w:val="auto"/>
                <w:sz w:val="24"/>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490" w:type="dxa"/>
            <w:vMerge w:val="continue"/>
            <w:vAlign w:val="center"/>
          </w:tcPr>
          <w:p>
            <w:pPr>
              <w:spacing w:line="360" w:lineRule="auto"/>
              <w:jc w:val="center"/>
              <w:rPr>
                <w:rFonts w:hint="eastAsia" w:ascii="仿宋" w:hAnsi="仿宋" w:eastAsia="仿宋" w:cs="仿宋"/>
                <w:color w:val="auto"/>
                <w:sz w:val="24"/>
                <w:szCs w:val="24"/>
              </w:rPr>
            </w:pPr>
          </w:p>
        </w:tc>
        <w:tc>
          <w:tcPr>
            <w:tcW w:w="3110"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3938"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22"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0" w:type="dxa"/>
            <w:vMerge w:val="continue"/>
            <w:vAlign w:val="center"/>
          </w:tcPr>
          <w:p>
            <w:pPr>
              <w:spacing w:line="360" w:lineRule="auto"/>
              <w:jc w:val="center"/>
              <w:rPr>
                <w:rFonts w:hint="eastAsia" w:ascii="仿宋" w:hAnsi="仿宋" w:eastAsia="仿宋" w:cs="仿宋"/>
                <w:color w:val="auto"/>
                <w:sz w:val="24"/>
                <w:szCs w:val="24"/>
              </w:rPr>
            </w:pPr>
          </w:p>
        </w:tc>
        <w:tc>
          <w:tcPr>
            <w:tcW w:w="3110"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3938"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22"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0" w:type="dxa"/>
            <w:vMerge w:val="continue"/>
            <w:vAlign w:val="center"/>
          </w:tcPr>
          <w:p>
            <w:pPr>
              <w:spacing w:line="360" w:lineRule="auto"/>
              <w:jc w:val="center"/>
              <w:rPr>
                <w:rFonts w:hint="eastAsia" w:ascii="仿宋" w:hAnsi="仿宋" w:eastAsia="仿宋" w:cs="仿宋"/>
                <w:color w:val="auto"/>
                <w:sz w:val="24"/>
                <w:szCs w:val="24"/>
              </w:rPr>
            </w:pPr>
          </w:p>
        </w:tc>
        <w:tc>
          <w:tcPr>
            <w:tcW w:w="3110"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3938"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22"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0" w:type="dxa"/>
            <w:vMerge w:val="continue"/>
            <w:vAlign w:val="center"/>
          </w:tcPr>
          <w:p>
            <w:pPr>
              <w:spacing w:line="360" w:lineRule="auto"/>
              <w:jc w:val="center"/>
              <w:rPr>
                <w:rFonts w:hint="eastAsia" w:ascii="仿宋" w:hAnsi="仿宋" w:eastAsia="仿宋" w:cs="仿宋"/>
                <w:color w:val="auto"/>
                <w:sz w:val="24"/>
                <w:szCs w:val="24"/>
              </w:rPr>
            </w:pPr>
          </w:p>
        </w:tc>
        <w:tc>
          <w:tcPr>
            <w:tcW w:w="3110"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3938"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22"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0" w:type="dxa"/>
            <w:vMerge w:val="continue"/>
            <w:vAlign w:val="center"/>
          </w:tcPr>
          <w:p>
            <w:pPr>
              <w:spacing w:line="360" w:lineRule="auto"/>
              <w:jc w:val="center"/>
              <w:rPr>
                <w:rFonts w:hint="eastAsia" w:ascii="仿宋" w:hAnsi="仿宋" w:eastAsia="仿宋" w:cs="仿宋"/>
                <w:color w:val="auto"/>
                <w:sz w:val="24"/>
                <w:szCs w:val="24"/>
              </w:rPr>
            </w:pPr>
          </w:p>
        </w:tc>
        <w:tc>
          <w:tcPr>
            <w:tcW w:w="3110"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3938"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22"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exact"/>
        </w:trPr>
        <w:tc>
          <w:tcPr>
            <w:tcW w:w="4444" w:type="dxa"/>
            <w:gridSpan w:val="7"/>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所在单位（或现考评单位）推荐意见：</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                   （盖章）</w:t>
            </w:r>
          </w:p>
          <w:p>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r>
              <w:rPr>
                <w:rFonts w:hint="eastAsia" w:ascii="仿宋" w:hAnsi="仿宋" w:eastAsia="仿宋" w:cs="仿宋"/>
                <w:vanish/>
                <w:color w:val="auto"/>
                <w:sz w:val="24"/>
                <w:szCs w:val="24"/>
              </w:rPr>
              <w:t xml:space="preserve">度荐日期：生产监督管理局限性共知识部分  </w:t>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p>
        </w:tc>
        <w:tc>
          <w:tcPr>
            <w:tcW w:w="4816" w:type="dxa"/>
            <w:gridSpan w:val="5"/>
            <w:vAlign w:val="top"/>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所在地市应急管理部门审批意见：</w:t>
            </w:r>
          </w:p>
          <w:p>
            <w:pPr>
              <w:spacing w:line="360" w:lineRule="auto"/>
              <w:ind w:left="1995" w:leftChars="950" w:firstLine="840" w:firstLineChars="350"/>
              <w:rPr>
                <w:rFonts w:hint="eastAsia" w:ascii="仿宋" w:hAnsi="仿宋" w:eastAsia="仿宋" w:cs="仿宋"/>
                <w:color w:val="auto"/>
                <w:sz w:val="24"/>
                <w:szCs w:val="24"/>
              </w:rPr>
            </w:pPr>
          </w:p>
          <w:p>
            <w:pPr>
              <w:spacing w:line="360" w:lineRule="auto"/>
              <w:ind w:left="1995" w:leftChars="950"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spacing w:line="360" w:lineRule="auto"/>
              <w:ind w:left="19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9260" w:type="dxa"/>
            <w:gridSpan w:val="12"/>
            <w:vAlign w:val="top"/>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省应急管理厅审批意见：</w:t>
            </w:r>
          </w:p>
          <w:p>
            <w:pPr>
              <w:widowControl/>
              <w:jc w:val="left"/>
              <w:rPr>
                <w:rFonts w:hint="eastAsia" w:ascii="仿宋" w:hAnsi="仿宋" w:eastAsia="仿宋" w:cs="仿宋"/>
                <w:color w:val="auto"/>
                <w:sz w:val="24"/>
                <w:szCs w:val="24"/>
              </w:rPr>
            </w:pPr>
          </w:p>
          <w:p>
            <w:pPr>
              <w:spacing w:line="360" w:lineRule="auto"/>
              <w:ind w:firstLine="6720" w:firstLineChars="2800"/>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spacing w:line="360" w:lineRule="auto"/>
              <w:ind w:firstLine="6720" w:firstLineChars="2800"/>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589" w:type="dxa"/>
            <w:gridSpan w:val="2"/>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671" w:type="dxa"/>
            <w:gridSpan w:val="10"/>
            <w:vAlign w:val="top"/>
          </w:tcPr>
          <w:p>
            <w:pPr>
              <w:spacing w:line="360" w:lineRule="auto"/>
              <w:rPr>
                <w:rFonts w:hint="eastAsia" w:ascii="仿宋" w:hAnsi="仿宋" w:eastAsia="仿宋" w:cs="仿宋"/>
                <w:color w:val="auto"/>
                <w:sz w:val="24"/>
                <w:szCs w:val="24"/>
              </w:rPr>
            </w:pPr>
          </w:p>
        </w:tc>
      </w:tr>
    </w:tbl>
    <w:p>
      <w:pPr>
        <w:rPr>
          <w:rFonts w:ascii="宋体" w:hAnsi="宋体" w:eastAsia="宋体" w:cs="宋体"/>
          <w:b/>
          <w:bCs/>
          <w:color w:val="auto"/>
          <w:sz w:val="32"/>
          <w:szCs w:val="32"/>
        </w:rPr>
        <w:sectPr>
          <w:pgSz w:w="11906" w:h="16838"/>
          <w:pgMar w:top="1871" w:right="1531" w:bottom="1701" w:left="1531" w:header="851" w:footer="992" w:gutter="0"/>
          <w:pgNumType w:fmt="decimal"/>
          <w:cols w:space="425" w:num="1"/>
          <w:rtlGutter w:val="0"/>
          <w:docGrid w:type="lines" w:linePitch="312" w:charSpace="0"/>
        </w:sectPr>
      </w:pP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未被追究刑事责任或安全生产行政责任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实操考评员承诺书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本人（姓名: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，身份证号: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）从未被公安及司法机关追究刑事责任，也未被相关单位追究安全生产行政责任。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承诺人：</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期：</w:t>
      </w:r>
    </w:p>
    <w:p>
      <w:pPr>
        <w:rPr>
          <w:rFonts w:ascii="黑体" w:hAnsi="宋体" w:eastAsia="黑体" w:cs="Times New Roman"/>
          <w:bCs/>
          <w:color w:val="auto"/>
          <w:sz w:val="32"/>
          <w:szCs w:val="32"/>
        </w:rPr>
        <w:sectPr>
          <w:pgSz w:w="11906" w:h="16838"/>
          <w:pgMar w:top="1871" w:right="1531" w:bottom="1701" w:left="1531" w:header="851" w:footer="992" w:gutter="0"/>
          <w:pgNumType w:fmt="decimal"/>
          <w:cols w:space="425" w:num="1"/>
          <w:rtlGutter w:val="0"/>
          <w:docGrid w:type="lines" w:linePitch="312" w:charSpace="0"/>
        </w:sectPr>
      </w:pPr>
    </w:p>
    <w:p>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pPr>
        <w:rPr>
          <w:rFonts w:ascii="宋体" w:hAnsi="宋体" w:eastAsia="宋体" w:cs="Times New Roman"/>
          <w:color w:val="auto"/>
          <w:szCs w:val="21"/>
        </w:rPr>
      </w:pPr>
    </w:p>
    <w:p>
      <w:pPr>
        <w:jc w:val="center"/>
        <w:rPr>
          <w:rFonts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个人健康承诺书</w:t>
      </w:r>
    </w:p>
    <w:p>
      <w:pPr>
        <w:rPr>
          <w:rFonts w:ascii="Calibri" w:hAnsi="Calibri" w:eastAsia="宋体" w:cs="Times New Roman"/>
          <w:color w:val="auto"/>
          <w:sz w:val="44"/>
          <w:szCs w:val="44"/>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人（姓名:，身份证号:）身体健康，没有妨碍从事相应特种作业的器质性疾病和生理缺陷等,状况完全可以胜任目前的特种作业岗位工作,如有隐瞒愿意接受任何处理,在工作过程中如出现任何由于身体疾病导致的后果,相关责任全部由我本人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ind w:firstLine="5120" w:firstLineChars="1600"/>
        <w:rPr>
          <w:rFonts w:hint="eastAsia" w:ascii="仿宋" w:hAnsi="仿宋" w:eastAsia="仿宋" w:cs="仿宋"/>
          <w:color w:val="auto"/>
          <w:sz w:val="32"/>
          <w:szCs w:val="32"/>
        </w:rPr>
      </w:pPr>
      <w:r>
        <w:rPr>
          <w:rFonts w:hint="eastAsia" w:ascii="仿宋" w:hAnsi="仿宋" w:eastAsia="仿宋" w:cs="仿宋"/>
          <w:color w:val="auto"/>
          <w:sz w:val="32"/>
          <w:szCs w:val="32"/>
        </w:rPr>
        <w:t>承诺人：</w:t>
      </w:r>
    </w:p>
    <w:p>
      <w:pPr>
        <w:ind w:firstLine="5440" w:firstLineChars="1700"/>
        <w:rPr>
          <w:rFonts w:hint="eastAsia" w:ascii="仿宋" w:hAnsi="仿宋" w:eastAsia="仿宋" w:cs="仿宋"/>
          <w:color w:val="auto"/>
          <w:sz w:val="32"/>
          <w:szCs w:val="32"/>
        </w:rPr>
      </w:pPr>
      <w:r>
        <w:rPr>
          <w:rFonts w:hint="eastAsia" w:ascii="仿宋" w:hAnsi="仿宋" w:eastAsia="仿宋" w:cs="仿宋"/>
          <w:color w:val="auto"/>
          <w:sz w:val="32"/>
          <w:szCs w:val="32"/>
        </w:rPr>
        <w:t>日期：</w:t>
      </w:r>
    </w:p>
    <w:p>
      <w:pPr>
        <w:rPr>
          <w:rFonts w:ascii="宋体" w:hAnsi="宋体" w:cs="宋体"/>
          <w:color w:val="auto"/>
          <w:sz w:val="24"/>
          <w:szCs w:val="24"/>
        </w:rPr>
        <w:sectPr>
          <w:pgSz w:w="11906" w:h="16838"/>
          <w:pgMar w:top="1871" w:right="1531" w:bottom="1701" w:left="1531" w:header="851" w:footer="992" w:gutter="0"/>
          <w:pgNumType w:fmt="decimal"/>
          <w:cols w:space="425" w:num="1"/>
          <w:rtlGutter w:val="0"/>
          <w:docGrid w:type="lines" w:linePitch="312" w:charSpace="0"/>
        </w:sect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特种作业实操考评员报名认定情况统计表</w:t>
      </w:r>
    </w:p>
    <w:p>
      <w:pPr>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26"/>
        <w:gridCol w:w="676"/>
        <w:gridCol w:w="708"/>
        <w:gridCol w:w="745"/>
        <w:gridCol w:w="813"/>
        <w:gridCol w:w="681"/>
        <w:gridCol w:w="708"/>
        <w:gridCol w:w="1353"/>
        <w:gridCol w:w="885"/>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2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67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0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4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68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353"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现有技术等级（或职称）</w:t>
            </w:r>
          </w:p>
        </w:tc>
        <w:tc>
          <w:tcPr>
            <w:tcW w:w="885"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申报认定工种</w:t>
            </w:r>
          </w:p>
        </w:tc>
        <w:tc>
          <w:tcPr>
            <w:tcW w:w="81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81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77" w:type="dxa"/>
            <w:vAlign w:val="top"/>
          </w:tcPr>
          <w:p>
            <w:pPr>
              <w:jc w:val="center"/>
              <w:rPr>
                <w:rFonts w:hint="eastAsia" w:ascii="仿宋" w:hAnsi="仿宋" w:eastAsia="仿宋" w:cs="仿宋"/>
                <w:color w:val="auto"/>
                <w:sz w:val="24"/>
                <w:szCs w:val="24"/>
              </w:rPr>
            </w:pPr>
          </w:p>
        </w:tc>
        <w:tc>
          <w:tcPr>
            <w:tcW w:w="926" w:type="dxa"/>
            <w:vAlign w:val="top"/>
          </w:tcPr>
          <w:p>
            <w:pPr>
              <w:jc w:val="center"/>
              <w:rPr>
                <w:rFonts w:hint="eastAsia" w:ascii="仿宋" w:hAnsi="仿宋" w:eastAsia="仿宋" w:cs="仿宋"/>
                <w:color w:val="auto"/>
                <w:sz w:val="24"/>
                <w:szCs w:val="24"/>
              </w:rPr>
            </w:pPr>
          </w:p>
        </w:tc>
        <w:tc>
          <w:tcPr>
            <w:tcW w:w="676"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745" w:type="dxa"/>
            <w:vAlign w:val="top"/>
          </w:tcPr>
          <w:p>
            <w:pPr>
              <w:jc w:val="center"/>
              <w:rPr>
                <w:rFonts w:hint="eastAsia" w:ascii="仿宋" w:hAnsi="仿宋" w:eastAsia="仿宋" w:cs="仿宋"/>
                <w:color w:val="auto"/>
                <w:sz w:val="24"/>
                <w:szCs w:val="24"/>
              </w:rPr>
            </w:pPr>
          </w:p>
        </w:tc>
        <w:tc>
          <w:tcPr>
            <w:tcW w:w="813" w:type="dxa"/>
            <w:vAlign w:val="top"/>
          </w:tcPr>
          <w:p>
            <w:pPr>
              <w:jc w:val="center"/>
              <w:rPr>
                <w:rFonts w:hint="eastAsia" w:ascii="仿宋" w:hAnsi="仿宋" w:eastAsia="仿宋" w:cs="仿宋"/>
                <w:color w:val="auto"/>
                <w:sz w:val="24"/>
                <w:szCs w:val="24"/>
              </w:rPr>
            </w:pPr>
          </w:p>
        </w:tc>
        <w:tc>
          <w:tcPr>
            <w:tcW w:w="681"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1353" w:type="dxa"/>
            <w:vAlign w:val="top"/>
          </w:tcPr>
          <w:p>
            <w:pPr>
              <w:jc w:val="center"/>
              <w:rPr>
                <w:rFonts w:hint="eastAsia" w:ascii="仿宋" w:hAnsi="仿宋" w:eastAsia="仿宋" w:cs="仿宋"/>
                <w:color w:val="auto"/>
                <w:sz w:val="24"/>
                <w:szCs w:val="24"/>
              </w:rPr>
            </w:pPr>
          </w:p>
        </w:tc>
        <w:tc>
          <w:tcPr>
            <w:tcW w:w="885" w:type="dxa"/>
            <w:vAlign w:val="top"/>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77" w:type="dxa"/>
            <w:vAlign w:val="top"/>
          </w:tcPr>
          <w:p>
            <w:pPr>
              <w:jc w:val="center"/>
              <w:rPr>
                <w:rFonts w:hint="eastAsia" w:ascii="仿宋" w:hAnsi="仿宋" w:eastAsia="仿宋" w:cs="仿宋"/>
                <w:color w:val="auto"/>
                <w:sz w:val="24"/>
                <w:szCs w:val="24"/>
              </w:rPr>
            </w:pPr>
          </w:p>
        </w:tc>
        <w:tc>
          <w:tcPr>
            <w:tcW w:w="926" w:type="dxa"/>
            <w:vAlign w:val="top"/>
          </w:tcPr>
          <w:p>
            <w:pPr>
              <w:jc w:val="center"/>
              <w:rPr>
                <w:rFonts w:hint="eastAsia" w:ascii="仿宋" w:hAnsi="仿宋" w:eastAsia="仿宋" w:cs="仿宋"/>
                <w:color w:val="auto"/>
                <w:sz w:val="24"/>
                <w:szCs w:val="24"/>
              </w:rPr>
            </w:pPr>
          </w:p>
        </w:tc>
        <w:tc>
          <w:tcPr>
            <w:tcW w:w="676"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745" w:type="dxa"/>
            <w:vAlign w:val="top"/>
          </w:tcPr>
          <w:p>
            <w:pPr>
              <w:jc w:val="center"/>
              <w:rPr>
                <w:rFonts w:hint="eastAsia" w:ascii="仿宋" w:hAnsi="仿宋" w:eastAsia="仿宋" w:cs="仿宋"/>
                <w:color w:val="auto"/>
                <w:sz w:val="24"/>
                <w:szCs w:val="24"/>
              </w:rPr>
            </w:pPr>
          </w:p>
        </w:tc>
        <w:tc>
          <w:tcPr>
            <w:tcW w:w="813" w:type="dxa"/>
            <w:vAlign w:val="top"/>
          </w:tcPr>
          <w:p>
            <w:pPr>
              <w:jc w:val="center"/>
              <w:rPr>
                <w:rFonts w:hint="eastAsia" w:ascii="仿宋" w:hAnsi="仿宋" w:eastAsia="仿宋" w:cs="仿宋"/>
                <w:color w:val="auto"/>
                <w:sz w:val="24"/>
                <w:szCs w:val="24"/>
              </w:rPr>
            </w:pPr>
          </w:p>
        </w:tc>
        <w:tc>
          <w:tcPr>
            <w:tcW w:w="681"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1353" w:type="dxa"/>
            <w:vAlign w:val="top"/>
          </w:tcPr>
          <w:p>
            <w:pPr>
              <w:jc w:val="center"/>
              <w:rPr>
                <w:rFonts w:hint="eastAsia" w:ascii="仿宋" w:hAnsi="仿宋" w:eastAsia="仿宋" w:cs="仿宋"/>
                <w:color w:val="auto"/>
                <w:sz w:val="24"/>
                <w:szCs w:val="24"/>
              </w:rPr>
            </w:pPr>
          </w:p>
        </w:tc>
        <w:tc>
          <w:tcPr>
            <w:tcW w:w="885" w:type="dxa"/>
            <w:vAlign w:val="top"/>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77" w:type="dxa"/>
            <w:vAlign w:val="top"/>
          </w:tcPr>
          <w:p>
            <w:pPr>
              <w:jc w:val="center"/>
              <w:rPr>
                <w:rFonts w:hint="eastAsia" w:ascii="仿宋" w:hAnsi="仿宋" w:eastAsia="仿宋" w:cs="仿宋"/>
                <w:color w:val="auto"/>
                <w:sz w:val="24"/>
                <w:szCs w:val="24"/>
              </w:rPr>
            </w:pPr>
          </w:p>
        </w:tc>
        <w:tc>
          <w:tcPr>
            <w:tcW w:w="926" w:type="dxa"/>
            <w:vAlign w:val="top"/>
          </w:tcPr>
          <w:p>
            <w:pPr>
              <w:jc w:val="center"/>
              <w:rPr>
                <w:rFonts w:hint="eastAsia" w:ascii="仿宋" w:hAnsi="仿宋" w:eastAsia="仿宋" w:cs="仿宋"/>
                <w:color w:val="auto"/>
                <w:sz w:val="24"/>
                <w:szCs w:val="24"/>
              </w:rPr>
            </w:pPr>
          </w:p>
        </w:tc>
        <w:tc>
          <w:tcPr>
            <w:tcW w:w="676"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745" w:type="dxa"/>
            <w:vAlign w:val="top"/>
          </w:tcPr>
          <w:p>
            <w:pPr>
              <w:jc w:val="center"/>
              <w:rPr>
                <w:rFonts w:hint="eastAsia" w:ascii="仿宋" w:hAnsi="仿宋" w:eastAsia="仿宋" w:cs="仿宋"/>
                <w:color w:val="auto"/>
                <w:sz w:val="24"/>
                <w:szCs w:val="24"/>
              </w:rPr>
            </w:pPr>
          </w:p>
        </w:tc>
        <w:tc>
          <w:tcPr>
            <w:tcW w:w="813" w:type="dxa"/>
            <w:vAlign w:val="top"/>
          </w:tcPr>
          <w:p>
            <w:pPr>
              <w:jc w:val="center"/>
              <w:rPr>
                <w:rFonts w:hint="eastAsia" w:ascii="仿宋" w:hAnsi="仿宋" w:eastAsia="仿宋" w:cs="仿宋"/>
                <w:color w:val="auto"/>
                <w:sz w:val="24"/>
                <w:szCs w:val="24"/>
              </w:rPr>
            </w:pPr>
          </w:p>
        </w:tc>
        <w:tc>
          <w:tcPr>
            <w:tcW w:w="681"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1353" w:type="dxa"/>
            <w:vAlign w:val="top"/>
          </w:tcPr>
          <w:p>
            <w:pPr>
              <w:jc w:val="center"/>
              <w:rPr>
                <w:rFonts w:hint="eastAsia" w:ascii="仿宋" w:hAnsi="仿宋" w:eastAsia="仿宋" w:cs="仿宋"/>
                <w:color w:val="auto"/>
                <w:sz w:val="24"/>
                <w:szCs w:val="24"/>
              </w:rPr>
            </w:pPr>
          </w:p>
        </w:tc>
        <w:tc>
          <w:tcPr>
            <w:tcW w:w="885" w:type="dxa"/>
            <w:vAlign w:val="top"/>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77" w:type="dxa"/>
            <w:vAlign w:val="top"/>
          </w:tcPr>
          <w:p>
            <w:pPr>
              <w:jc w:val="center"/>
              <w:rPr>
                <w:rFonts w:hint="eastAsia" w:ascii="仿宋" w:hAnsi="仿宋" w:eastAsia="仿宋" w:cs="仿宋"/>
                <w:color w:val="auto"/>
                <w:sz w:val="24"/>
                <w:szCs w:val="24"/>
              </w:rPr>
            </w:pPr>
          </w:p>
        </w:tc>
        <w:tc>
          <w:tcPr>
            <w:tcW w:w="926" w:type="dxa"/>
            <w:vAlign w:val="top"/>
          </w:tcPr>
          <w:p>
            <w:pPr>
              <w:jc w:val="center"/>
              <w:rPr>
                <w:rFonts w:hint="eastAsia" w:ascii="仿宋" w:hAnsi="仿宋" w:eastAsia="仿宋" w:cs="仿宋"/>
                <w:color w:val="auto"/>
                <w:sz w:val="24"/>
                <w:szCs w:val="24"/>
              </w:rPr>
            </w:pPr>
          </w:p>
        </w:tc>
        <w:tc>
          <w:tcPr>
            <w:tcW w:w="676"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745" w:type="dxa"/>
            <w:vAlign w:val="top"/>
          </w:tcPr>
          <w:p>
            <w:pPr>
              <w:jc w:val="center"/>
              <w:rPr>
                <w:rFonts w:hint="eastAsia" w:ascii="仿宋" w:hAnsi="仿宋" w:eastAsia="仿宋" w:cs="仿宋"/>
                <w:color w:val="auto"/>
                <w:sz w:val="24"/>
                <w:szCs w:val="24"/>
              </w:rPr>
            </w:pPr>
          </w:p>
        </w:tc>
        <w:tc>
          <w:tcPr>
            <w:tcW w:w="813" w:type="dxa"/>
            <w:vAlign w:val="top"/>
          </w:tcPr>
          <w:p>
            <w:pPr>
              <w:jc w:val="center"/>
              <w:rPr>
                <w:rFonts w:hint="eastAsia" w:ascii="仿宋" w:hAnsi="仿宋" w:eastAsia="仿宋" w:cs="仿宋"/>
                <w:color w:val="auto"/>
                <w:sz w:val="24"/>
                <w:szCs w:val="24"/>
              </w:rPr>
            </w:pPr>
          </w:p>
        </w:tc>
        <w:tc>
          <w:tcPr>
            <w:tcW w:w="681"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1353" w:type="dxa"/>
            <w:vAlign w:val="top"/>
          </w:tcPr>
          <w:p>
            <w:pPr>
              <w:jc w:val="center"/>
              <w:rPr>
                <w:rFonts w:hint="eastAsia" w:ascii="仿宋" w:hAnsi="仿宋" w:eastAsia="仿宋" w:cs="仿宋"/>
                <w:color w:val="auto"/>
                <w:sz w:val="24"/>
                <w:szCs w:val="24"/>
              </w:rPr>
            </w:pPr>
          </w:p>
        </w:tc>
        <w:tc>
          <w:tcPr>
            <w:tcW w:w="885" w:type="dxa"/>
            <w:vAlign w:val="top"/>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577" w:type="dxa"/>
            <w:vAlign w:val="top"/>
          </w:tcPr>
          <w:p>
            <w:pPr>
              <w:jc w:val="center"/>
              <w:rPr>
                <w:rFonts w:hint="eastAsia" w:ascii="仿宋" w:hAnsi="仿宋" w:eastAsia="仿宋" w:cs="仿宋"/>
                <w:color w:val="auto"/>
                <w:sz w:val="24"/>
                <w:szCs w:val="24"/>
              </w:rPr>
            </w:pPr>
          </w:p>
        </w:tc>
        <w:tc>
          <w:tcPr>
            <w:tcW w:w="926" w:type="dxa"/>
            <w:vAlign w:val="top"/>
          </w:tcPr>
          <w:p>
            <w:pPr>
              <w:jc w:val="center"/>
              <w:rPr>
                <w:rFonts w:hint="eastAsia" w:ascii="仿宋" w:hAnsi="仿宋" w:eastAsia="仿宋" w:cs="仿宋"/>
                <w:color w:val="auto"/>
                <w:sz w:val="24"/>
                <w:szCs w:val="24"/>
              </w:rPr>
            </w:pPr>
          </w:p>
        </w:tc>
        <w:tc>
          <w:tcPr>
            <w:tcW w:w="676"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745" w:type="dxa"/>
            <w:vAlign w:val="top"/>
          </w:tcPr>
          <w:p>
            <w:pPr>
              <w:jc w:val="center"/>
              <w:rPr>
                <w:rFonts w:hint="eastAsia" w:ascii="仿宋" w:hAnsi="仿宋" w:eastAsia="仿宋" w:cs="仿宋"/>
                <w:color w:val="auto"/>
                <w:sz w:val="24"/>
                <w:szCs w:val="24"/>
              </w:rPr>
            </w:pPr>
          </w:p>
        </w:tc>
        <w:tc>
          <w:tcPr>
            <w:tcW w:w="813" w:type="dxa"/>
            <w:vAlign w:val="top"/>
          </w:tcPr>
          <w:p>
            <w:pPr>
              <w:jc w:val="center"/>
              <w:rPr>
                <w:rFonts w:hint="eastAsia" w:ascii="仿宋" w:hAnsi="仿宋" w:eastAsia="仿宋" w:cs="仿宋"/>
                <w:color w:val="auto"/>
                <w:sz w:val="24"/>
                <w:szCs w:val="24"/>
              </w:rPr>
            </w:pPr>
          </w:p>
        </w:tc>
        <w:tc>
          <w:tcPr>
            <w:tcW w:w="681" w:type="dxa"/>
            <w:vAlign w:val="top"/>
          </w:tcPr>
          <w:p>
            <w:pPr>
              <w:jc w:val="center"/>
              <w:rPr>
                <w:rFonts w:hint="eastAsia" w:ascii="仿宋" w:hAnsi="仿宋" w:eastAsia="仿宋" w:cs="仿宋"/>
                <w:color w:val="auto"/>
                <w:sz w:val="24"/>
                <w:szCs w:val="24"/>
              </w:rPr>
            </w:pPr>
          </w:p>
        </w:tc>
        <w:tc>
          <w:tcPr>
            <w:tcW w:w="708" w:type="dxa"/>
            <w:vAlign w:val="top"/>
          </w:tcPr>
          <w:p>
            <w:pPr>
              <w:jc w:val="center"/>
              <w:rPr>
                <w:rFonts w:hint="eastAsia" w:ascii="仿宋" w:hAnsi="仿宋" w:eastAsia="仿宋" w:cs="仿宋"/>
                <w:color w:val="auto"/>
                <w:sz w:val="24"/>
                <w:szCs w:val="24"/>
              </w:rPr>
            </w:pPr>
          </w:p>
        </w:tc>
        <w:tc>
          <w:tcPr>
            <w:tcW w:w="1353" w:type="dxa"/>
            <w:vAlign w:val="top"/>
          </w:tcPr>
          <w:p>
            <w:pPr>
              <w:jc w:val="center"/>
              <w:rPr>
                <w:rFonts w:hint="eastAsia" w:ascii="仿宋" w:hAnsi="仿宋" w:eastAsia="仿宋" w:cs="仿宋"/>
                <w:color w:val="auto"/>
                <w:sz w:val="24"/>
                <w:szCs w:val="24"/>
              </w:rPr>
            </w:pPr>
          </w:p>
        </w:tc>
        <w:tc>
          <w:tcPr>
            <w:tcW w:w="885" w:type="dxa"/>
            <w:vAlign w:val="top"/>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c>
          <w:tcPr>
            <w:tcW w:w="814" w:type="dxa"/>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请使用Excel格式绘制表格</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rPr>
          <w:rFonts w:ascii="宋体" w:hAnsi="宋体" w:cs="宋体"/>
          <w:color w:val="auto"/>
          <w:sz w:val="24"/>
          <w:szCs w:val="24"/>
        </w:rPr>
        <w:sectPr>
          <w:pgSz w:w="11906" w:h="16838"/>
          <w:pgMar w:top="1871" w:right="1531" w:bottom="1701" w:left="1531" w:header="851" w:footer="992" w:gutter="0"/>
          <w:pgNumType w:fmt="decimal"/>
          <w:cols w:space="425" w:num="1"/>
          <w:rtlGutter w:val="0"/>
          <w:docGrid w:type="lines" w:linePitch="312" w:charSpace="0"/>
        </w:sectPr>
      </w:pPr>
    </w:p>
    <w:p>
      <w:pPr>
        <w:rPr>
          <w:rFonts w:hint="eastAsia" w:ascii="黑体" w:hAnsi="宋体" w:eastAsia="黑体" w:cs="Times New Roman"/>
          <w:bCs/>
          <w:color w:val="auto"/>
          <w:sz w:val="32"/>
          <w:szCs w:val="32"/>
          <w:lang w:eastAsia="zh-CN"/>
        </w:rPr>
      </w:pPr>
      <w:r>
        <w:rPr>
          <w:rFonts w:hint="eastAsia" w:ascii="黑体" w:hAnsi="宋体" w:eastAsia="黑体" w:cs="Times New Roman"/>
          <w:bCs/>
          <w:color w:val="auto"/>
          <w:sz w:val="32"/>
          <w:szCs w:val="32"/>
        </w:rPr>
        <w:t>附件</w:t>
      </w:r>
      <w:r>
        <w:rPr>
          <w:rFonts w:hint="eastAsia" w:ascii="黑体" w:hAnsi="宋体" w:eastAsia="黑体" w:cs="Times New Roman"/>
          <w:bCs/>
          <w:color w:val="auto"/>
          <w:sz w:val="32"/>
          <w:szCs w:val="32"/>
          <w:lang w:val="en-US" w:eastAsia="zh-CN"/>
        </w:rPr>
        <w:t>5</w:t>
      </w: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广东省特种作业实操考评专家考核认定申报表</w:t>
      </w:r>
    </w:p>
    <w:tbl>
      <w:tblPr>
        <w:tblStyle w:val="6"/>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1"/>
        <w:gridCol w:w="234"/>
        <w:gridCol w:w="649"/>
        <w:gridCol w:w="701"/>
        <w:gridCol w:w="1484"/>
        <w:gridCol w:w="860"/>
        <w:gridCol w:w="461"/>
        <w:gridCol w:w="1026"/>
        <w:gridCol w:w="1482"/>
        <w:gridCol w:w="18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34" w:type="dxa"/>
            <w:gridSpan w:val="3"/>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50" w:type="dxa"/>
            <w:gridSpan w:val="2"/>
            <w:vAlign w:val="center"/>
          </w:tcPr>
          <w:p>
            <w:pPr>
              <w:spacing w:line="360" w:lineRule="auto"/>
              <w:jc w:val="center"/>
              <w:rPr>
                <w:rFonts w:hint="eastAsia" w:ascii="仿宋" w:hAnsi="仿宋" w:eastAsia="仿宋" w:cs="仿宋"/>
                <w:color w:val="auto"/>
                <w:sz w:val="24"/>
                <w:szCs w:val="24"/>
              </w:rPr>
            </w:pPr>
          </w:p>
        </w:tc>
        <w:tc>
          <w:tcPr>
            <w:tcW w:w="1484"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    别</w:t>
            </w:r>
          </w:p>
        </w:tc>
        <w:tc>
          <w:tcPr>
            <w:tcW w:w="860" w:type="dxa"/>
            <w:vAlign w:val="center"/>
          </w:tcPr>
          <w:p>
            <w:pPr>
              <w:spacing w:line="360" w:lineRule="auto"/>
              <w:jc w:val="center"/>
              <w:rPr>
                <w:rFonts w:hint="eastAsia" w:ascii="仿宋" w:hAnsi="仿宋" w:eastAsia="仿宋" w:cs="仿宋"/>
                <w:color w:val="auto"/>
                <w:sz w:val="24"/>
                <w:szCs w:val="24"/>
              </w:rPr>
            </w:pPr>
          </w:p>
        </w:tc>
        <w:tc>
          <w:tcPr>
            <w:tcW w:w="1487"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政治面貌</w:t>
            </w:r>
          </w:p>
        </w:tc>
        <w:tc>
          <w:tcPr>
            <w:tcW w:w="1482" w:type="dxa"/>
            <w:vAlign w:val="center"/>
          </w:tcPr>
          <w:p>
            <w:pPr>
              <w:spacing w:line="360" w:lineRule="auto"/>
              <w:jc w:val="center"/>
              <w:rPr>
                <w:rFonts w:hint="eastAsia" w:ascii="仿宋" w:hAnsi="仿宋" w:eastAsia="仿宋" w:cs="仿宋"/>
                <w:color w:val="auto"/>
                <w:sz w:val="24"/>
                <w:szCs w:val="24"/>
              </w:rPr>
            </w:pPr>
          </w:p>
        </w:tc>
        <w:tc>
          <w:tcPr>
            <w:tcW w:w="1939" w:type="dxa"/>
            <w:gridSpan w:val="2"/>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184" w:type="dxa"/>
            <w:gridSpan w:val="5"/>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毕业院校（学历）</w:t>
            </w:r>
          </w:p>
        </w:tc>
        <w:tc>
          <w:tcPr>
            <w:tcW w:w="2805" w:type="dxa"/>
            <w:gridSpan w:val="3"/>
            <w:vAlign w:val="center"/>
          </w:tcPr>
          <w:p>
            <w:pPr>
              <w:spacing w:line="360" w:lineRule="auto"/>
              <w:jc w:val="center"/>
              <w:rPr>
                <w:rFonts w:hint="eastAsia" w:ascii="仿宋" w:hAnsi="仿宋" w:eastAsia="仿宋" w:cs="仿宋"/>
                <w:color w:val="auto"/>
                <w:sz w:val="24"/>
                <w:szCs w:val="24"/>
              </w:rPr>
            </w:pPr>
          </w:p>
        </w:tc>
        <w:tc>
          <w:tcPr>
            <w:tcW w:w="1026"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482" w:type="dxa"/>
            <w:tcBorders>
              <w:bottom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1939" w:type="dxa"/>
            <w:gridSpan w:val="2"/>
            <w:vMerge w:val="continue"/>
            <w:tcBorders>
              <w:bottom w:val="nil"/>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83" w:type="dxa"/>
            <w:gridSpan w:val="4"/>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现工作单位</w:t>
            </w:r>
          </w:p>
        </w:tc>
        <w:tc>
          <w:tcPr>
            <w:tcW w:w="3045" w:type="dxa"/>
            <w:gridSpan w:val="3"/>
            <w:vAlign w:val="center"/>
          </w:tcPr>
          <w:p>
            <w:pPr>
              <w:spacing w:line="360" w:lineRule="auto"/>
              <w:jc w:val="center"/>
              <w:rPr>
                <w:rFonts w:hint="eastAsia" w:ascii="仿宋" w:hAnsi="仿宋" w:eastAsia="仿宋" w:cs="仿宋"/>
                <w:color w:val="auto"/>
                <w:sz w:val="24"/>
                <w:szCs w:val="24"/>
              </w:rPr>
            </w:pPr>
          </w:p>
        </w:tc>
        <w:tc>
          <w:tcPr>
            <w:tcW w:w="1487"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1482" w:type="dxa"/>
            <w:vAlign w:val="center"/>
          </w:tcPr>
          <w:p>
            <w:pPr>
              <w:spacing w:line="360" w:lineRule="auto"/>
              <w:jc w:val="center"/>
              <w:rPr>
                <w:rFonts w:hint="eastAsia" w:ascii="仿宋" w:hAnsi="仿宋" w:eastAsia="仿宋" w:cs="仿宋"/>
                <w:color w:val="auto"/>
                <w:sz w:val="24"/>
                <w:szCs w:val="24"/>
              </w:rPr>
            </w:pPr>
          </w:p>
        </w:tc>
        <w:tc>
          <w:tcPr>
            <w:tcW w:w="1939" w:type="dxa"/>
            <w:gridSpan w:val="2"/>
            <w:tcBorders>
              <w:top w:val="nil"/>
              <w:bottom w:val="nil"/>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184" w:type="dxa"/>
            <w:gridSpan w:val="5"/>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现有技术等级或职称</w:t>
            </w:r>
          </w:p>
        </w:tc>
        <w:tc>
          <w:tcPr>
            <w:tcW w:w="2344" w:type="dxa"/>
            <w:gridSpan w:val="2"/>
            <w:vAlign w:val="center"/>
          </w:tcPr>
          <w:p>
            <w:pPr>
              <w:spacing w:line="360" w:lineRule="auto"/>
              <w:jc w:val="center"/>
              <w:rPr>
                <w:rFonts w:hint="eastAsia" w:ascii="仿宋" w:hAnsi="仿宋" w:eastAsia="仿宋" w:cs="仿宋"/>
                <w:color w:val="auto"/>
                <w:sz w:val="24"/>
                <w:szCs w:val="24"/>
              </w:rPr>
            </w:pPr>
          </w:p>
        </w:tc>
        <w:tc>
          <w:tcPr>
            <w:tcW w:w="1487" w:type="dxa"/>
            <w:gridSpan w:val="2"/>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3421" w:type="dxa"/>
            <w:gridSpan w:val="3"/>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84" w:type="dxa"/>
            <w:gridSpan w:val="5"/>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tc>
        <w:tc>
          <w:tcPr>
            <w:tcW w:w="3831" w:type="dxa"/>
            <w:gridSpan w:val="4"/>
            <w:vAlign w:val="center"/>
          </w:tcPr>
          <w:p>
            <w:pPr>
              <w:spacing w:line="360" w:lineRule="auto"/>
              <w:jc w:val="center"/>
              <w:rPr>
                <w:rFonts w:hint="eastAsia" w:ascii="仿宋" w:hAnsi="仿宋" w:eastAsia="仿宋" w:cs="仿宋"/>
                <w:color w:val="auto"/>
                <w:sz w:val="24"/>
                <w:szCs w:val="24"/>
              </w:rPr>
            </w:pPr>
          </w:p>
        </w:tc>
        <w:tc>
          <w:tcPr>
            <w:tcW w:w="148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邮编</w:t>
            </w:r>
          </w:p>
        </w:tc>
        <w:tc>
          <w:tcPr>
            <w:tcW w:w="1939" w:type="dxa"/>
            <w:gridSpan w:val="2"/>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1483" w:type="dxa"/>
            <w:gridSpan w:val="4"/>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3045" w:type="dxa"/>
            <w:gridSpan w:val="3"/>
            <w:vAlign w:val="center"/>
          </w:tcPr>
          <w:p>
            <w:pPr>
              <w:spacing w:line="360" w:lineRule="auto"/>
              <w:jc w:val="center"/>
              <w:rPr>
                <w:rFonts w:hint="eastAsia" w:ascii="仿宋" w:hAnsi="仿宋" w:eastAsia="仿宋" w:cs="仿宋"/>
                <w:color w:val="auto"/>
                <w:sz w:val="24"/>
                <w:szCs w:val="24"/>
              </w:rPr>
            </w:pPr>
          </w:p>
        </w:tc>
        <w:tc>
          <w:tcPr>
            <w:tcW w:w="1487" w:type="dxa"/>
            <w:gridSpan w:val="2"/>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申报考评工种</w:t>
            </w:r>
          </w:p>
        </w:tc>
        <w:tc>
          <w:tcPr>
            <w:tcW w:w="3421" w:type="dxa"/>
            <w:gridSpan w:val="3"/>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9"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简历</w:t>
            </w:r>
          </w:p>
        </w:tc>
        <w:tc>
          <w:tcPr>
            <w:tcW w:w="3169" w:type="dxa"/>
            <w:gridSpan w:val="5"/>
            <w:tcBorders>
              <w:bottom w:val="single" w:color="auto" w:sz="4" w:space="0"/>
            </w:tcBorders>
            <w:vAlign w:val="top"/>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4013" w:type="dxa"/>
            <w:gridSpan w:val="5"/>
            <w:tcBorders>
              <w:bottom w:val="single" w:color="auto" w:sz="4" w:space="0"/>
            </w:tcBorders>
            <w:vAlign w:val="top"/>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755" w:type="dxa"/>
            <w:tcBorders>
              <w:bottom w:val="single" w:color="auto" w:sz="4" w:space="0"/>
            </w:tcBorders>
            <w:vAlign w:val="top"/>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职称及</w:t>
            </w:r>
            <w:r>
              <w:rPr>
                <w:rFonts w:hint="eastAsia" w:ascii="仿宋" w:hAnsi="仿宋" w:eastAsia="仿宋" w:cs="仿宋"/>
                <w:color w:val="auto"/>
                <w:sz w:val="24"/>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99" w:type="dxa"/>
            <w:vMerge w:val="continue"/>
            <w:vAlign w:val="center"/>
          </w:tcPr>
          <w:p>
            <w:pPr>
              <w:spacing w:line="360" w:lineRule="auto"/>
              <w:jc w:val="center"/>
              <w:rPr>
                <w:rFonts w:hint="eastAsia" w:ascii="仿宋" w:hAnsi="仿宋" w:eastAsia="仿宋" w:cs="仿宋"/>
                <w:color w:val="auto"/>
                <w:sz w:val="24"/>
                <w:szCs w:val="24"/>
              </w:rPr>
            </w:pPr>
          </w:p>
        </w:tc>
        <w:tc>
          <w:tcPr>
            <w:tcW w:w="3169"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55"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99" w:type="dxa"/>
            <w:vMerge w:val="continue"/>
            <w:vAlign w:val="center"/>
          </w:tcPr>
          <w:p>
            <w:pPr>
              <w:spacing w:line="360" w:lineRule="auto"/>
              <w:jc w:val="center"/>
              <w:rPr>
                <w:rFonts w:hint="eastAsia" w:ascii="仿宋" w:hAnsi="仿宋" w:eastAsia="仿宋" w:cs="仿宋"/>
                <w:color w:val="auto"/>
                <w:sz w:val="24"/>
                <w:szCs w:val="24"/>
              </w:rPr>
            </w:pPr>
          </w:p>
        </w:tc>
        <w:tc>
          <w:tcPr>
            <w:tcW w:w="3169"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55"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99" w:type="dxa"/>
            <w:vMerge w:val="continue"/>
            <w:vAlign w:val="center"/>
          </w:tcPr>
          <w:p>
            <w:pPr>
              <w:spacing w:line="360" w:lineRule="auto"/>
              <w:jc w:val="center"/>
              <w:rPr>
                <w:rFonts w:hint="eastAsia" w:ascii="仿宋" w:hAnsi="仿宋" w:eastAsia="仿宋" w:cs="仿宋"/>
                <w:color w:val="auto"/>
                <w:sz w:val="24"/>
                <w:szCs w:val="24"/>
              </w:rPr>
            </w:pPr>
          </w:p>
        </w:tc>
        <w:tc>
          <w:tcPr>
            <w:tcW w:w="3169"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55"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99" w:type="dxa"/>
            <w:vMerge w:val="continue"/>
            <w:vAlign w:val="center"/>
          </w:tcPr>
          <w:p>
            <w:pPr>
              <w:spacing w:line="360" w:lineRule="auto"/>
              <w:jc w:val="center"/>
              <w:rPr>
                <w:rFonts w:hint="eastAsia" w:ascii="仿宋" w:hAnsi="仿宋" w:eastAsia="仿宋" w:cs="仿宋"/>
                <w:color w:val="auto"/>
                <w:sz w:val="24"/>
                <w:szCs w:val="24"/>
              </w:rPr>
            </w:pPr>
          </w:p>
        </w:tc>
        <w:tc>
          <w:tcPr>
            <w:tcW w:w="3169"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55"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499" w:type="dxa"/>
            <w:vMerge w:val="continue"/>
            <w:vAlign w:val="center"/>
          </w:tcPr>
          <w:p>
            <w:pPr>
              <w:spacing w:line="360" w:lineRule="auto"/>
              <w:jc w:val="center"/>
              <w:rPr>
                <w:rFonts w:hint="eastAsia" w:ascii="仿宋" w:hAnsi="仿宋" w:eastAsia="仿宋" w:cs="仿宋"/>
                <w:color w:val="auto"/>
                <w:sz w:val="24"/>
                <w:szCs w:val="24"/>
              </w:rPr>
            </w:pPr>
          </w:p>
        </w:tc>
        <w:tc>
          <w:tcPr>
            <w:tcW w:w="3169"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年　月</w:t>
            </w:r>
          </w:p>
        </w:tc>
        <w:tc>
          <w:tcPr>
            <w:tcW w:w="4013" w:type="dxa"/>
            <w:gridSpan w:val="5"/>
            <w:tcBorders>
              <w:bottom w:val="single" w:color="auto" w:sz="4" w:space="0"/>
            </w:tcBorders>
            <w:vAlign w:val="top"/>
          </w:tcPr>
          <w:p>
            <w:pPr>
              <w:spacing w:line="360" w:lineRule="auto"/>
              <w:rPr>
                <w:rFonts w:hint="eastAsia" w:ascii="仿宋" w:hAnsi="仿宋" w:eastAsia="仿宋" w:cs="仿宋"/>
                <w:color w:val="auto"/>
                <w:sz w:val="24"/>
                <w:szCs w:val="24"/>
              </w:rPr>
            </w:pPr>
          </w:p>
        </w:tc>
        <w:tc>
          <w:tcPr>
            <w:tcW w:w="1755" w:type="dxa"/>
            <w:tcBorders>
              <w:bottom w:val="single" w:color="auto" w:sz="4" w:space="0"/>
            </w:tcBorders>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exact"/>
          <w:jc w:val="center"/>
        </w:trPr>
        <w:tc>
          <w:tcPr>
            <w:tcW w:w="4528" w:type="dxa"/>
            <w:gridSpan w:val="7"/>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所在单位（或现考评单位）推荐意见：</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                   （盖章）</w:t>
            </w:r>
          </w:p>
          <w:p>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r>
              <w:rPr>
                <w:rFonts w:hint="eastAsia" w:ascii="仿宋" w:hAnsi="仿宋" w:eastAsia="仿宋" w:cs="仿宋"/>
                <w:vanish/>
                <w:color w:val="auto"/>
                <w:sz w:val="24"/>
                <w:szCs w:val="24"/>
              </w:rPr>
              <w:t xml:space="preserve">度荐日期：生产监督管理局限性共知识部分  </w:t>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r>
              <w:rPr>
                <w:rFonts w:hint="eastAsia" w:ascii="仿宋" w:hAnsi="仿宋" w:eastAsia="仿宋" w:cs="仿宋"/>
                <w:vanish/>
                <w:color w:val="auto"/>
                <w:sz w:val="24"/>
                <w:szCs w:val="24"/>
              </w:rPr>
              <w:pgNum/>
            </w:r>
          </w:p>
        </w:tc>
        <w:tc>
          <w:tcPr>
            <w:tcW w:w="4908" w:type="dxa"/>
            <w:gridSpan w:val="5"/>
            <w:vAlign w:val="top"/>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所在地市应急管理部门审批意见：</w:t>
            </w:r>
          </w:p>
          <w:p>
            <w:pPr>
              <w:widowControl/>
              <w:jc w:val="left"/>
              <w:rPr>
                <w:rFonts w:hint="eastAsia" w:ascii="仿宋" w:hAnsi="仿宋" w:eastAsia="仿宋" w:cs="仿宋"/>
                <w:color w:val="auto"/>
                <w:sz w:val="24"/>
                <w:szCs w:val="24"/>
              </w:rPr>
            </w:pPr>
          </w:p>
          <w:p>
            <w:pPr>
              <w:spacing w:line="360" w:lineRule="auto"/>
              <w:ind w:left="1995" w:leftChars="950"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spacing w:line="360" w:lineRule="auto"/>
              <w:ind w:left="19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436" w:type="dxa"/>
            <w:gridSpan w:val="12"/>
            <w:vAlign w:val="top"/>
          </w:tcPr>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省应急管理厅审批意见：</w:t>
            </w:r>
          </w:p>
          <w:p>
            <w:pPr>
              <w:widowControl/>
              <w:jc w:val="left"/>
              <w:rPr>
                <w:rFonts w:hint="eastAsia" w:ascii="仿宋" w:hAnsi="仿宋" w:eastAsia="仿宋" w:cs="仿宋"/>
                <w:color w:val="auto"/>
                <w:sz w:val="24"/>
                <w:szCs w:val="24"/>
              </w:rPr>
            </w:pPr>
          </w:p>
          <w:p>
            <w:pPr>
              <w:widowControl/>
              <w:jc w:val="left"/>
              <w:rPr>
                <w:rFonts w:hint="eastAsia" w:ascii="仿宋" w:hAnsi="仿宋" w:eastAsia="仿宋" w:cs="仿宋"/>
                <w:color w:val="auto"/>
                <w:sz w:val="24"/>
                <w:szCs w:val="24"/>
              </w:rPr>
            </w:pPr>
          </w:p>
          <w:p>
            <w:pPr>
              <w:spacing w:line="360" w:lineRule="auto"/>
              <w:ind w:firstLine="6960" w:firstLineChars="2900"/>
              <w:rPr>
                <w:rFonts w:hint="eastAsia" w:ascii="仿宋" w:hAnsi="仿宋" w:eastAsia="仿宋" w:cs="仿宋"/>
                <w:color w:val="auto"/>
                <w:sz w:val="24"/>
                <w:szCs w:val="24"/>
              </w:rPr>
            </w:pPr>
            <w:r>
              <w:rPr>
                <w:rFonts w:hint="eastAsia" w:ascii="仿宋" w:hAnsi="仿宋" w:eastAsia="仿宋" w:cs="仿宋"/>
                <w:color w:val="auto"/>
                <w:sz w:val="24"/>
                <w:szCs w:val="24"/>
              </w:rPr>
              <w:t>（盖章）</w:t>
            </w:r>
          </w:p>
          <w:p>
            <w:pPr>
              <w:spacing w:line="360" w:lineRule="auto"/>
              <w:ind w:firstLine="6720" w:firstLineChars="2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600" w:type="dxa"/>
            <w:gridSpan w:val="2"/>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36" w:type="dxa"/>
            <w:gridSpan w:val="10"/>
            <w:vAlign w:val="top"/>
          </w:tcPr>
          <w:p>
            <w:pPr>
              <w:spacing w:line="360" w:lineRule="auto"/>
              <w:rPr>
                <w:rFonts w:hint="eastAsia" w:ascii="仿宋" w:hAnsi="仿宋" w:eastAsia="仿宋" w:cs="仿宋"/>
                <w:color w:val="auto"/>
                <w:sz w:val="24"/>
                <w:szCs w:val="24"/>
              </w:rPr>
            </w:pPr>
          </w:p>
        </w:tc>
      </w:tr>
    </w:tbl>
    <w:p>
      <w:pPr>
        <w:rPr>
          <w:rFonts w:hint="eastAsia" w:ascii="黑体" w:hAnsi="黑体" w:eastAsia="黑体" w:cs="黑体"/>
          <w:color w:val="auto"/>
          <w:sz w:val="32"/>
          <w:szCs w:val="32"/>
        </w:rPr>
        <w:sectPr>
          <w:pgSz w:w="11906" w:h="16838"/>
          <w:pgMar w:top="1871" w:right="1531" w:bottom="1701" w:left="1531" w:header="851" w:footer="992" w:gutter="0"/>
          <w:pgNumType w:fmt="decimal"/>
          <w:cols w:space="425" w:num="1"/>
          <w:rtlGutter w:val="0"/>
          <w:docGrid w:type="lines" w:linePitch="312" w:charSpace="0"/>
        </w:sectPr>
      </w:pPr>
    </w:p>
    <w:p>
      <w:pPr>
        <w:rPr>
          <w:rFonts w:ascii="宋体" w:hAnsi="宋体" w:cs="宋体"/>
          <w:b/>
          <w:bCs/>
          <w:color w:val="auto"/>
          <w:sz w:val="28"/>
          <w:szCs w:val="28"/>
        </w:rPr>
      </w:pPr>
      <w:r>
        <w:rPr>
          <w:rFonts w:hint="eastAsia" w:ascii="黑体" w:hAnsi="黑体" w:eastAsia="黑体" w:cs="黑体"/>
          <w:color w:val="auto"/>
          <w:sz w:val="32"/>
          <w:szCs w:val="32"/>
        </w:rPr>
        <w:t>附件6</w:t>
      </w: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特种作业实操考评专家推荐统计表</w:t>
      </w:r>
    </w:p>
    <w:p>
      <w:pPr>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22"/>
        <w:gridCol w:w="674"/>
        <w:gridCol w:w="705"/>
        <w:gridCol w:w="742"/>
        <w:gridCol w:w="810"/>
        <w:gridCol w:w="678"/>
        <w:gridCol w:w="705"/>
        <w:gridCol w:w="1348"/>
        <w:gridCol w:w="881"/>
        <w:gridCol w:w="81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7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2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67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0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4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1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67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70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1348"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现有技术等级（或职称）</w:t>
            </w:r>
          </w:p>
        </w:tc>
        <w:tc>
          <w:tcPr>
            <w:tcW w:w="881"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申报认定工种</w:t>
            </w:r>
          </w:p>
        </w:tc>
        <w:tc>
          <w:tcPr>
            <w:tcW w:w="81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81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74" w:type="dxa"/>
            <w:vAlign w:val="top"/>
          </w:tcPr>
          <w:p>
            <w:pPr>
              <w:jc w:val="center"/>
              <w:rPr>
                <w:rFonts w:hint="eastAsia" w:ascii="仿宋" w:hAnsi="仿宋" w:eastAsia="仿宋" w:cs="仿宋"/>
                <w:color w:val="auto"/>
                <w:sz w:val="24"/>
                <w:szCs w:val="24"/>
              </w:rPr>
            </w:pPr>
          </w:p>
        </w:tc>
        <w:tc>
          <w:tcPr>
            <w:tcW w:w="922" w:type="dxa"/>
            <w:vAlign w:val="top"/>
          </w:tcPr>
          <w:p>
            <w:pPr>
              <w:jc w:val="center"/>
              <w:rPr>
                <w:rFonts w:hint="eastAsia" w:ascii="仿宋" w:hAnsi="仿宋" w:eastAsia="仿宋" w:cs="仿宋"/>
                <w:color w:val="auto"/>
                <w:sz w:val="24"/>
                <w:szCs w:val="24"/>
              </w:rPr>
            </w:pPr>
          </w:p>
        </w:tc>
        <w:tc>
          <w:tcPr>
            <w:tcW w:w="674"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742" w:type="dxa"/>
            <w:vAlign w:val="top"/>
          </w:tcPr>
          <w:p>
            <w:pPr>
              <w:jc w:val="center"/>
              <w:rPr>
                <w:rFonts w:hint="eastAsia" w:ascii="仿宋" w:hAnsi="仿宋" w:eastAsia="仿宋" w:cs="仿宋"/>
                <w:color w:val="auto"/>
                <w:sz w:val="24"/>
                <w:szCs w:val="24"/>
              </w:rPr>
            </w:pPr>
          </w:p>
        </w:tc>
        <w:tc>
          <w:tcPr>
            <w:tcW w:w="810" w:type="dxa"/>
            <w:vAlign w:val="top"/>
          </w:tcPr>
          <w:p>
            <w:pPr>
              <w:jc w:val="center"/>
              <w:rPr>
                <w:rFonts w:hint="eastAsia" w:ascii="仿宋" w:hAnsi="仿宋" w:eastAsia="仿宋" w:cs="仿宋"/>
                <w:color w:val="auto"/>
                <w:sz w:val="24"/>
                <w:szCs w:val="24"/>
              </w:rPr>
            </w:pPr>
          </w:p>
        </w:tc>
        <w:tc>
          <w:tcPr>
            <w:tcW w:w="678"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1348" w:type="dxa"/>
            <w:vAlign w:val="top"/>
          </w:tcPr>
          <w:p>
            <w:pPr>
              <w:jc w:val="center"/>
              <w:rPr>
                <w:rFonts w:hint="eastAsia" w:ascii="仿宋" w:hAnsi="仿宋" w:eastAsia="仿宋" w:cs="仿宋"/>
                <w:color w:val="auto"/>
                <w:sz w:val="24"/>
                <w:szCs w:val="24"/>
              </w:rPr>
            </w:pPr>
          </w:p>
        </w:tc>
        <w:tc>
          <w:tcPr>
            <w:tcW w:w="881" w:type="dxa"/>
            <w:vAlign w:val="top"/>
          </w:tcPr>
          <w:p>
            <w:pPr>
              <w:jc w:val="center"/>
              <w:rPr>
                <w:rFonts w:hint="eastAsia" w:ascii="仿宋" w:hAnsi="仿宋" w:eastAsia="仿宋" w:cs="仿宋"/>
                <w:color w:val="auto"/>
                <w:sz w:val="24"/>
                <w:szCs w:val="24"/>
              </w:rPr>
            </w:pPr>
          </w:p>
        </w:tc>
        <w:tc>
          <w:tcPr>
            <w:tcW w:w="811" w:type="dxa"/>
            <w:vAlign w:val="center"/>
          </w:tcPr>
          <w:p>
            <w:pPr>
              <w:jc w:val="center"/>
              <w:rPr>
                <w:rFonts w:hint="eastAsia" w:ascii="仿宋" w:hAnsi="仿宋" w:eastAsia="仿宋" w:cs="仿宋"/>
                <w:color w:val="auto"/>
                <w:sz w:val="24"/>
                <w:szCs w:val="24"/>
              </w:rPr>
            </w:pPr>
          </w:p>
        </w:tc>
        <w:tc>
          <w:tcPr>
            <w:tcW w:w="810"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74" w:type="dxa"/>
            <w:vAlign w:val="top"/>
          </w:tcPr>
          <w:p>
            <w:pPr>
              <w:jc w:val="center"/>
              <w:rPr>
                <w:rFonts w:hint="eastAsia" w:ascii="仿宋" w:hAnsi="仿宋" w:eastAsia="仿宋" w:cs="仿宋"/>
                <w:color w:val="auto"/>
                <w:sz w:val="24"/>
                <w:szCs w:val="24"/>
              </w:rPr>
            </w:pPr>
          </w:p>
        </w:tc>
        <w:tc>
          <w:tcPr>
            <w:tcW w:w="922" w:type="dxa"/>
            <w:vAlign w:val="top"/>
          </w:tcPr>
          <w:p>
            <w:pPr>
              <w:jc w:val="center"/>
              <w:rPr>
                <w:rFonts w:hint="eastAsia" w:ascii="仿宋" w:hAnsi="仿宋" w:eastAsia="仿宋" w:cs="仿宋"/>
                <w:color w:val="auto"/>
                <w:sz w:val="24"/>
                <w:szCs w:val="24"/>
              </w:rPr>
            </w:pPr>
          </w:p>
        </w:tc>
        <w:tc>
          <w:tcPr>
            <w:tcW w:w="674"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742" w:type="dxa"/>
            <w:vAlign w:val="top"/>
          </w:tcPr>
          <w:p>
            <w:pPr>
              <w:jc w:val="center"/>
              <w:rPr>
                <w:rFonts w:hint="eastAsia" w:ascii="仿宋" w:hAnsi="仿宋" w:eastAsia="仿宋" w:cs="仿宋"/>
                <w:color w:val="auto"/>
                <w:sz w:val="24"/>
                <w:szCs w:val="24"/>
              </w:rPr>
            </w:pPr>
          </w:p>
        </w:tc>
        <w:tc>
          <w:tcPr>
            <w:tcW w:w="810" w:type="dxa"/>
            <w:vAlign w:val="top"/>
          </w:tcPr>
          <w:p>
            <w:pPr>
              <w:jc w:val="center"/>
              <w:rPr>
                <w:rFonts w:hint="eastAsia" w:ascii="仿宋" w:hAnsi="仿宋" w:eastAsia="仿宋" w:cs="仿宋"/>
                <w:color w:val="auto"/>
                <w:sz w:val="24"/>
                <w:szCs w:val="24"/>
              </w:rPr>
            </w:pPr>
          </w:p>
        </w:tc>
        <w:tc>
          <w:tcPr>
            <w:tcW w:w="678"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1348" w:type="dxa"/>
            <w:vAlign w:val="top"/>
          </w:tcPr>
          <w:p>
            <w:pPr>
              <w:jc w:val="center"/>
              <w:rPr>
                <w:rFonts w:hint="eastAsia" w:ascii="仿宋" w:hAnsi="仿宋" w:eastAsia="仿宋" w:cs="仿宋"/>
                <w:color w:val="auto"/>
                <w:sz w:val="24"/>
                <w:szCs w:val="24"/>
              </w:rPr>
            </w:pPr>
          </w:p>
        </w:tc>
        <w:tc>
          <w:tcPr>
            <w:tcW w:w="881" w:type="dxa"/>
            <w:vAlign w:val="top"/>
          </w:tcPr>
          <w:p>
            <w:pPr>
              <w:jc w:val="center"/>
              <w:rPr>
                <w:rFonts w:hint="eastAsia" w:ascii="仿宋" w:hAnsi="仿宋" w:eastAsia="仿宋" w:cs="仿宋"/>
                <w:color w:val="auto"/>
                <w:sz w:val="24"/>
                <w:szCs w:val="24"/>
              </w:rPr>
            </w:pPr>
          </w:p>
        </w:tc>
        <w:tc>
          <w:tcPr>
            <w:tcW w:w="811" w:type="dxa"/>
            <w:vAlign w:val="center"/>
          </w:tcPr>
          <w:p>
            <w:pPr>
              <w:jc w:val="center"/>
              <w:rPr>
                <w:rFonts w:hint="eastAsia" w:ascii="仿宋" w:hAnsi="仿宋" w:eastAsia="仿宋" w:cs="仿宋"/>
                <w:color w:val="auto"/>
                <w:sz w:val="24"/>
                <w:szCs w:val="24"/>
              </w:rPr>
            </w:pPr>
          </w:p>
        </w:tc>
        <w:tc>
          <w:tcPr>
            <w:tcW w:w="810"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74" w:type="dxa"/>
            <w:vAlign w:val="top"/>
          </w:tcPr>
          <w:p>
            <w:pPr>
              <w:jc w:val="center"/>
              <w:rPr>
                <w:rFonts w:hint="eastAsia" w:ascii="仿宋" w:hAnsi="仿宋" w:eastAsia="仿宋" w:cs="仿宋"/>
                <w:color w:val="auto"/>
                <w:sz w:val="24"/>
                <w:szCs w:val="24"/>
              </w:rPr>
            </w:pPr>
          </w:p>
        </w:tc>
        <w:tc>
          <w:tcPr>
            <w:tcW w:w="922" w:type="dxa"/>
            <w:vAlign w:val="top"/>
          </w:tcPr>
          <w:p>
            <w:pPr>
              <w:jc w:val="center"/>
              <w:rPr>
                <w:rFonts w:hint="eastAsia" w:ascii="仿宋" w:hAnsi="仿宋" w:eastAsia="仿宋" w:cs="仿宋"/>
                <w:color w:val="auto"/>
                <w:sz w:val="24"/>
                <w:szCs w:val="24"/>
              </w:rPr>
            </w:pPr>
          </w:p>
        </w:tc>
        <w:tc>
          <w:tcPr>
            <w:tcW w:w="674"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742" w:type="dxa"/>
            <w:vAlign w:val="top"/>
          </w:tcPr>
          <w:p>
            <w:pPr>
              <w:jc w:val="center"/>
              <w:rPr>
                <w:rFonts w:hint="eastAsia" w:ascii="仿宋" w:hAnsi="仿宋" w:eastAsia="仿宋" w:cs="仿宋"/>
                <w:color w:val="auto"/>
                <w:sz w:val="24"/>
                <w:szCs w:val="24"/>
              </w:rPr>
            </w:pPr>
          </w:p>
        </w:tc>
        <w:tc>
          <w:tcPr>
            <w:tcW w:w="810" w:type="dxa"/>
            <w:vAlign w:val="top"/>
          </w:tcPr>
          <w:p>
            <w:pPr>
              <w:jc w:val="center"/>
              <w:rPr>
                <w:rFonts w:hint="eastAsia" w:ascii="仿宋" w:hAnsi="仿宋" w:eastAsia="仿宋" w:cs="仿宋"/>
                <w:color w:val="auto"/>
                <w:sz w:val="24"/>
                <w:szCs w:val="24"/>
              </w:rPr>
            </w:pPr>
          </w:p>
        </w:tc>
        <w:tc>
          <w:tcPr>
            <w:tcW w:w="678"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1348" w:type="dxa"/>
            <w:vAlign w:val="top"/>
          </w:tcPr>
          <w:p>
            <w:pPr>
              <w:jc w:val="center"/>
              <w:rPr>
                <w:rFonts w:hint="eastAsia" w:ascii="仿宋" w:hAnsi="仿宋" w:eastAsia="仿宋" w:cs="仿宋"/>
                <w:color w:val="auto"/>
                <w:sz w:val="24"/>
                <w:szCs w:val="24"/>
              </w:rPr>
            </w:pPr>
          </w:p>
        </w:tc>
        <w:tc>
          <w:tcPr>
            <w:tcW w:w="881" w:type="dxa"/>
            <w:vAlign w:val="top"/>
          </w:tcPr>
          <w:p>
            <w:pPr>
              <w:jc w:val="center"/>
              <w:rPr>
                <w:rFonts w:hint="eastAsia" w:ascii="仿宋" w:hAnsi="仿宋" w:eastAsia="仿宋" w:cs="仿宋"/>
                <w:color w:val="auto"/>
                <w:sz w:val="24"/>
                <w:szCs w:val="24"/>
              </w:rPr>
            </w:pPr>
          </w:p>
        </w:tc>
        <w:tc>
          <w:tcPr>
            <w:tcW w:w="811" w:type="dxa"/>
            <w:vAlign w:val="center"/>
          </w:tcPr>
          <w:p>
            <w:pPr>
              <w:jc w:val="center"/>
              <w:rPr>
                <w:rFonts w:hint="eastAsia" w:ascii="仿宋" w:hAnsi="仿宋" w:eastAsia="仿宋" w:cs="仿宋"/>
                <w:color w:val="auto"/>
                <w:sz w:val="24"/>
                <w:szCs w:val="24"/>
              </w:rPr>
            </w:pPr>
          </w:p>
        </w:tc>
        <w:tc>
          <w:tcPr>
            <w:tcW w:w="810"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74" w:type="dxa"/>
            <w:vAlign w:val="top"/>
          </w:tcPr>
          <w:p>
            <w:pPr>
              <w:jc w:val="center"/>
              <w:rPr>
                <w:rFonts w:hint="eastAsia" w:ascii="仿宋" w:hAnsi="仿宋" w:eastAsia="仿宋" w:cs="仿宋"/>
                <w:color w:val="auto"/>
                <w:sz w:val="24"/>
                <w:szCs w:val="24"/>
              </w:rPr>
            </w:pPr>
          </w:p>
        </w:tc>
        <w:tc>
          <w:tcPr>
            <w:tcW w:w="922" w:type="dxa"/>
            <w:vAlign w:val="top"/>
          </w:tcPr>
          <w:p>
            <w:pPr>
              <w:jc w:val="center"/>
              <w:rPr>
                <w:rFonts w:hint="eastAsia" w:ascii="仿宋" w:hAnsi="仿宋" w:eastAsia="仿宋" w:cs="仿宋"/>
                <w:color w:val="auto"/>
                <w:sz w:val="24"/>
                <w:szCs w:val="24"/>
              </w:rPr>
            </w:pPr>
          </w:p>
        </w:tc>
        <w:tc>
          <w:tcPr>
            <w:tcW w:w="674"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742" w:type="dxa"/>
            <w:vAlign w:val="top"/>
          </w:tcPr>
          <w:p>
            <w:pPr>
              <w:jc w:val="center"/>
              <w:rPr>
                <w:rFonts w:hint="eastAsia" w:ascii="仿宋" w:hAnsi="仿宋" w:eastAsia="仿宋" w:cs="仿宋"/>
                <w:color w:val="auto"/>
                <w:sz w:val="24"/>
                <w:szCs w:val="24"/>
              </w:rPr>
            </w:pPr>
          </w:p>
        </w:tc>
        <w:tc>
          <w:tcPr>
            <w:tcW w:w="810" w:type="dxa"/>
            <w:vAlign w:val="top"/>
          </w:tcPr>
          <w:p>
            <w:pPr>
              <w:jc w:val="center"/>
              <w:rPr>
                <w:rFonts w:hint="eastAsia" w:ascii="仿宋" w:hAnsi="仿宋" w:eastAsia="仿宋" w:cs="仿宋"/>
                <w:color w:val="auto"/>
                <w:sz w:val="24"/>
                <w:szCs w:val="24"/>
              </w:rPr>
            </w:pPr>
          </w:p>
        </w:tc>
        <w:tc>
          <w:tcPr>
            <w:tcW w:w="678"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1348" w:type="dxa"/>
            <w:vAlign w:val="top"/>
          </w:tcPr>
          <w:p>
            <w:pPr>
              <w:jc w:val="center"/>
              <w:rPr>
                <w:rFonts w:hint="eastAsia" w:ascii="仿宋" w:hAnsi="仿宋" w:eastAsia="仿宋" w:cs="仿宋"/>
                <w:color w:val="auto"/>
                <w:sz w:val="24"/>
                <w:szCs w:val="24"/>
              </w:rPr>
            </w:pPr>
          </w:p>
        </w:tc>
        <w:tc>
          <w:tcPr>
            <w:tcW w:w="881" w:type="dxa"/>
            <w:vAlign w:val="top"/>
          </w:tcPr>
          <w:p>
            <w:pPr>
              <w:jc w:val="center"/>
              <w:rPr>
                <w:rFonts w:hint="eastAsia" w:ascii="仿宋" w:hAnsi="仿宋" w:eastAsia="仿宋" w:cs="仿宋"/>
                <w:color w:val="auto"/>
                <w:sz w:val="24"/>
                <w:szCs w:val="24"/>
              </w:rPr>
            </w:pPr>
          </w:p>
        </w:tc>
        <w:tc>
          <w:tcPr>
            <w:tcW w:w="811" w:type="dxa"/>
            <w:vAlign w:val="center"/>
          </w:tcPr>
          <w:p>
            <w:pPr>
              <w:jc w:val="center"/>
              <w:rPr>
                <w:rFonts w:hint="eastAsia" w:ascii="仿宋" w:hAnsi="仿宋" w:eastAsia="仿宋" w:cs="仿宋"/>
                <w:color w:val="auto"/>
                <w:sz w:val="24"/>
                <w:szCs w:val="24"/>
              </w:rPr>
            </w:pPr>
          </w:p>
        </w:tc>
        <w:tc>
          <w:tcPr>
            <w:tcW w:w="810"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4" w:type="dxa"/>
            <w:vAlign w:val="top"/>
          </w:tcPr>
          <w:p>
            <w:pPr>
              <w:jc w:val="center"/>
              <w:rPr>
                <w:rFonts w:hint="eastAsia" w:ascii="仿宋" w:hAnsi="仿宋" w:eastAsia="仿宋" w:cs="仿宋"/>
                <w:color w:val="auto"/>
                <w:sz w:val="24"/>
                <w:szCs w:val="24"/>
              </w:rPr>
            </w:pPr>
          </w:p>
        </w:tc>
        <w:tc>
          <w:tcPr>
            <w:tcW w:w="922" w:type="dxa"/>
            <w:vAlign w:val="top"/>
          </w:tcPr>
          <w:p>
            <w:pPr>
              <w:jc w:val="center"/>
              <w:rPr>
                <w:rFonts w:hint="eastAsia" w:ascii="仿宋" w:hAnsi="仿宋" w:eastAsia="仿宋" w:cs="仿宋"/>
                <w:color w:val="auto"/>
                <w:sz w:val="24"/>
                <w:szCs w:val="24"/>
              </w:rPr>
            </w:pPr>
          </w:p>
        </w:tc>
        <w:tc>
          <w:tcPr>
            <w:tcW w:w="674"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742" w:type="dxa"/>
            <w:vAlign w:val="top"/>
          </w:tcPr>
          <w:p>
            <w:pPr>
              <w:jc w:val="center"/>
              <w:rPr>
                <w:rFonts w:hint="eastAsia" w:ascii="仿宋" w:hAnsi="仿宋" w:eastAsia="仿宋" w:cs="仿宋"/>
                <w:color w:val="auto"/>
                <w:sz w:val="24"/>
                <w:szCs w:val="24"/>
              </w:rPr>
            </w:pPr>
          </w:p>
        </w:tc>
        <w:tc>
          <w:tcPr>
            <w:tcW w:w="810" w:type="dxa"/>
            <w:vAlign w:val="top"/>
          </w:tcPr>
          <w:p>
            <w:pPr>
              <w:jc w:val="center"/>
              <w:rPr>
                <w:rFonts w:hint="eastAsia" w:ascii="仿宋" w:hAnsi="仿宋" w:eastAsia="仿宋" w:cs="仿宋"/>
                <w:color w:val="auto"/>
                <w:sz w:val="24"/>
                <w:szCs w:val="24"/>
              </w:rPr>
            </w:pPr>
          </w:p>
        </w:tc>
        <w:tc>
          <w:tcPr>
            <w:tcW w:w="678" w:type="dxa"/>
            <w:vAlign w:val="top"/>
          </w:tcPr>
          <w:p>
            <w:pPr>
              <w:jc w:val="center"/>
              <w:rPr>
                <w:rFonts w:hint="eastAsia" w:ascii="仿宋" w:hAnsi="仿宋" w:eastAsia="仿宋" w:cs="仿宋"/>
                <w:color w:val="auto"/>
                <w:sz w:val="24"/>
                <w:szCs w:val="24"/>
              </w:rPr>
            </w:pPr>
          </w:p>
        </w:tc>
        <w:tc>
          <w:tcPr>
            <w:tcW w:w="705" w:type="dxa"/>
            <w:vAlign w:val="top"/>
          </w:tcPr>
          <w:p>
            <w:pPr>
              <w:jc w:val="center"/>
              <w:rPr>
                <w:rFonts w:hint="eastAsia" w:ascii="仿宋" w:hAnsi="仿宋" w:eastAsia="仿宋" w:cs="仿宋"/>
                <w:color w:val="auto"/>
                <w:sz w:val="24"/>
                <w:szCs w:val="24"/>
              </w:rPr>
            </w:pPr>
          </w:p>
        </w:tc>
        <w:tc>
          <w:tcPr>
            <w:tcW w:w="1348" w:type="dxa"/>
            <w:vAlign w:val="top"/>
          </w:tcPr>
          <w:p>
            <w:pPr>
              <w:jc w:val="center"/>
              <w:rPr>
                <w:rFonts w:hint="eastAsia" w:ascii="仿宋" w:hAnsi="仿宋" w:eastAsia="仿宋" w:cs="仿宋"/>
                <w:color w:val="auto"/>
                <w:sz w:val="24"/>
                <w:szCs w:val="24"/>
              </w:rPr>
            </w:pPr>
          </w:p>
        </w:tc>
        <w:tc>
          <w:tcPr>
            <w:tcW w:w="881" w:type="dxa"/>
            <w:vAlign w:val="top"/>
          </w:tcPr>
          <w:p>
            <w:pPr>
              <w:jc w:val="center"/>
              <w:rPr>
                <w:rFonts w:hint="eastAsia" w:ascii="仿宋" w:hAnsi="仿宋" w:eastAsia="仿宋" w:cs="仿宋"/>
                <w:color w:val="auto"/>
                <w:sz w:val="24"/>
                <w:szCs w:val="24"/>
              </w:rPr>
            </w:pPr>
          </w:p>
        </w:tc>
        <w:tc>
          <w:tcPr>
            <w:tcW w:w="811" w:type="dxa"/>
            <w:vAlign w:val="center"/>
          </w:tcPr>
          <w:p>
            <w:pPr>
              <w:jc w:val="center"/>
              <w:rPr>
                <w:rFonts w:hint="eastAsia" w:ascii="仿宋" w:hAnsi="仿宋" w:eastAsia="仿宋" w:cs="仿宋"/>
                <w:color w:val="auto"/>
                <w:sz w:val="24"/>
                <w:szCs w:val="24"/>
              </w:rPr>
            </w:pPr>
          </w:p>
        </w:tc>
        <w:tc>
          <w:tcPr>
            <w:tcW w:w="810" w:type="dxa"/>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请使用Excel格式绘制表格</w:t>
      </w:r>
    </w:p>
    <w:p>
      <w:pPr>
        <w:rPr>
          <w:rFonts w:hint="eastAsia" w:ascii="仿宋" w:hAnsi="仿宋" w:eastAsia="仿宋" w:cs="仿宋"/>
          <w:color w:val="auto"/>
          <w:sz w:val="24"/>
          <w:szCs w:val="24"/>
        </w:rPr>
        <w:sectPr>
          <w:pgSz w:w="11906" w:h="16838"/>
          <w:pgMar w:top="1871" w:right="1531" w:bottom="1701" w:left="1531" w:header="851" w:footer="992" w:gutter="0"/>
          <w:pgNumType w:fmt="decimal"/>
          <w:cols w:space="425" w:num="1"/>
          <w:rtlGutter w:val="0"/>
          <w:docGrid w:type="lines" w:linePitch="312" w:charSpace="0"/>
        </w:sect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rPr>
          <w:rFonts w:ascii="黑体" w:hAnsi="黑体" w:eastAsia="黑体" w:cs="黑体"/>
          <w:color w:val="auto"/>
          <w:sz w:val="32"/>
          <w:szCs w:val="32"/>
        </w:rPr>
      </w:pPr>
      <w:r>
        <w:rPr>
          <w:rFonts w:hint="eastAsia" w:ascii="黑体" w:hAnsi="黑体" w:eastAsia="黑体" w:cs="黑体"/>
          <w:color w:val="auto"/>
          <w:sz w:val="32"/>
          <w:szCs w:val="32"/>
        </w:rPr>
        <w:t>附件7</w:t>
      </w:r>
    </w:p>
    <w:p>
      <w:pPr>
        <w:jc w:val="center"/>
        <w:rPr>
          <w:rFonts w:ascii="方正小标宋简体" w:eastAsia="方正小标宋简体"/>
          <w:color w:val="auto"/>
          <w:sz w:val="40"/>
          <w:szCs w:val="40"/>
        </w:rPr>
      </w:pPr>
      <w:r>
        <w:rPr>
          <w:rFonts w:hint="eastAsia" w:ascii="方正小标宋简体" w:eastAsia="方正小标宋简体"/>
          <w:color w:val="auto"/>
          <w:sz w:val="40"/>
          <w:szCs w:val="40"/>
        </w:rPr>
        <w:t>特种作业实操考评人员年度考核表</w:t>
      </w:r>
    </w:p>
    <w:tbl>
      <w:tblPr>
        <w:tblStyle w:val="7"/>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77"/>
        <w:gridCol w:w="2065"/>
        <w:gridCol w:w="1439"/>
        <w:gridCol w:w="846"/>
        <w:gridCol w:w="139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p>
        </w:tc>
        <w:tc>
          <w:tcPr>
            <w:tcW w:w="13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2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性别</w:t>
            </w:r>
          </w:p>
        </w:tc>
        <w:tc>
          <w:tcPr>
            <w:tcW w:w="22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13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考核日期</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工作单位</w:t>
            </w:r>
          </w:p>
        </w:tc>
        <w:tc>
          <w:tcPr>
            <w:tcW w:w="344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22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w:t>
            </w:r>
          </w:p>
        </w:tc>
        <w:tc>
          <w:tcPr>
            <w:tcW w:w="242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考评工种</w:t>
            </w:r>
          </w:p>
        </w:tc>
        <w:tc>
          <w:tcPr>
            <w:tcW w:w="344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p>
        </w:tc>
        <w:tc>
          <w:tcPr>
            <w:tcW w:w="22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考评编号</w:t>
            </w:r>
          </w:p>
        </w:tc>
        <w:tc>
          <w:tcPr>
            <w:tcW w:w="242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考核项目</w:t>
            </w:r>
          </w:p>
        </w:tc>
        <w:tc>
          <w:tcPr>
            <w:tcW w:w="13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考核内容</w:t>
            </w:r>
          </w:p>
        </w:tc>
        <w:tc>
          <w:tcPr>
            <w:tcW w:w="35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考核标准</w:t>
            </w:r>
          </w:p>
        </w:tc>
        <w:tc>
          <w:tcPr>
            <w:tcW w:w="8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评分</w:t>
            </w:r>
          </w:p>
        </w:tc>
        <w:tc>
          <w:tcPr>
            <w:tcW w:w="13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扣分原因</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auto"/>
                <w:kern w:val="0"/>
                <w:sz w:val="28"/>
                <w:szCs w:val="28"/>
              </w:rPr>
            </w:pPr>
            <w:r>
              <w:rPr>
                <w:rFonts w:hint="eastAsia" w:ascii="仿宋" w:hAnsi="仿宋" w:eastAsia="仿宋" w:cs="仿宋"/>
                <w:color w:val="auto"/>
                <w:kern w:val="0"/>
                <w:sz w:val="28"/>
                <w:szCs w:val="28"/>
              </w:rPr>
              <w:t>业务能力考察</w:t>
            </w:r>
          </w:p>
        </w:tc>
        <w:tc>
          <w:tcPr>
            <w:tcW w:w="13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考评业务水平（40分）</w:t>
            </w:r>
          </w:p>
        </w:tc>
        <w:tc>
          <w:tcPr>
            <w:tcW w:w="35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全年参与工种的4个考试科目的考评，评分准确，不扣分。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每出现一处</w:t>
            </w:r>
            <w:r>
              <w:rPr>
                <w:rFonts w:hint="eastAsia" w:ascii="仿宋" w:hAnsi="仿宋" w:eastAsia="仿宋" w:cs="仿宋"/>
                <w:color w:val="auto"/>
                <w:kern w:val="0"/>
                <w:szCs w:val="21"/>
                <w:lang w:eastAsia="zh-CN"/>
              </w:rPr>
              <w:t>明显错误考评评</w:t>
            </w:r>
            <w:r>
              <w:rPr>
                <w:rFonts w:hint="eastAsia" w:ascii="仿宋" w:hAnsi="仿宋" w:eastAsia="仿宋" w:cs="仿宋"/>
                <w:color w:val="auto"/>
                <w:kern w:val="0"/>
                <w:szCs w:val="21"/>
              </w:rPr>
              <w:t>分扣5分。</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91" w:type="dxa"/>
            <w:vMerge w:val="continue"/>
            <w:tcBorders>
              <w:left w:val="single" w:color="auto" w:sz="4" w:space="0"/>
              <w:right w:val="single" w:color="auto" w:sz="4" w:space="0"/>
            </w:tcBorders>
            <w:vAlign w:val="top"/>
          </w:tcPr>
          <w:p>
            <w:pPr>
              <w:rPr>
                <w:rFonts w:ascii="宋体" w:hAnsi="宋体" w:eastAsia="宋体"/>
                <w:color w:val="auto"/>
                <w:kern w:val="0"/>
                <w:sz w:val="28"/>
                <w:szCs w:val="28"/>
              </w:rPr>
            </w:pPr>
          </w:p>
        </w:tc>
        <w:tc>
          <w:tcPr>
            <w:tcW w:w="13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考生投诉情况（40分）</w:t>
            </w:r>
          </w:p>
        </w:tc>
        <w:tc>
          <w:tcPr>
            <w:tcW w:w="350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出现考生投诉考评标准问题，调查属实，每次扣10分/次，直至扣完。</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left w:val="single" w:color="auto" w:sz="4" w:space="0"/>
              <w:bottom w:val="single" w:color="auto" w:sz="4" w:space="0"/>
              <w:right w:val="single" w:color="auto" w:sz="4" w:space="0"/>
            </w:tcBorders>
            <w:vAlign w:val="top"/>
          </w:tcPr>
          <w:p>
            <w:pPr>
              <w:rPr>
                <w:rFonts w:ascii="宋体" w:hAnsi="宋体" w:eastAsia="宋体"/>
                <w:color w:val="auto"/>
                <w:kern w:val="0"/>
                <w:sz w:val="28"/>
                <w:szCs w:val="28"/>
              </w:rPr>
            </w:pPr>
          </w:p>
        </w:tc>
        <w:tc>
          <w:tcPr>
            <w:tcW w:w="13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继续教育情况（20分）</w:t>
            </w:r>
          </w:p>
        </w:tc>
        <w:tc>
          <w:tcPr>
            <w:tcW w:w="3504"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参与继续教育，每缺培训一次，扣10分/次</w:t>
            </w:r>
            <w:r>
              <w:rPr>
                <w:rFonts w:hint="eastAsia" w:ascii="仿宋" w:hAnsi="仿宋" w:eastAsia="仿宋" w:cs="仿宋"/>
                <w:color w:val="auto"/>
                <w:kern w:val="0"/>
                <w:szCs w:val="21"/>
                <w:lang w:eastAsia="zh-CN"/>
              </w:rPr>
              <w:t>。</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 w:val="28"/>
                <w:szCs w:val="28"/>
              </w:rPr>
              <w:t>合计</w:t>
            </w:r>
          </w:p>
        </w:tc>
        <w:tc>
          <w:tcPr>
            <w:tcW w:w="3273"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391"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auto"/>
                <w:kern w:val="0"/>
                <w:sz w:val="28"/>
                <w:szCs w:val="28"/>
              </w:rPr>
            </w:pPr>
            <w:r>
              <w:rPr>
                <w:rFonts w:hint="eastAsia" w:ascii="仿宋" w:hAnsi="仿宋" w:eastAsia="仿宋" w:cs="仿宋"/>
                <w:color w:val="auto"/>
                <w:kern w:val="0"/>
                <w:sz w:val="28"/>
                <w:szCs w:val="28"/>
              </w:rPr>
              <w:t>日常工作评估</w:t>
            </w:r>
          </w:p>
        </w:tc>
        <w:tc>
          <w:tcPr>
            <w:tcW w:w="13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出勤情况</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40</w:t>
            </w:r>
            <w:r>
              <w:rPr>
                <w:rFonts w:hint="eastAsia" w:ascii="仿宋" w:hAnsi="仿宋" w:eastAsia="仿宋" w:cs="仿宋"/>
                <w:color w:val="auto"/>
                <w:kern w:val="0"/>
                <w:szCs w:val="21"/>
              </w:rPr>
              <w:t>分）</w:t>
            </w:r>
          </w:p>
        </w:tc>
        <w:tc>
          <w:tcPr>
            <w:tcW w:w="3504"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lang w:eastAsia="zh-CN"/>
              </w:rPr>
              <w:t>全年请假超过</w:t>
            </w:r>
            <w:r>
              <w:rPr>
                <w:rFonts w:hint="eastAsia" w:ascii="仿宋" w:hAnsi="仿宋" w:eastAsia="仿宋" w:cs="仿宋"/>
                <w:color w:val="auto"/>
                <w:kern w:val="0"/>
                <w:szCs w:val="21"/>
                <w:lang w:val="en-US" w:eastAsia="zh-CN"/>
              </w:rPr>
              <w:t>1次（不含1次），每多一次扣10分。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2.无正当理由不参加已安排的考评任务的，一次扣20分。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考评迟到或早退30分钟以上，每次扣5分。</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left w:val="single" w:color="auto" w:sz="4" w:space="0"/>
              <w:right w:val="single" w:color="auto" w:sz="4" w:space="0"/>
            </w:tcBorders>
            <w:vAlign w:val="top"/>
          </w:tcPr>
          <w:p>
            <w:pPr>
              <w:rPr>
                <w:rFonts w:ascii="宋体" w:hAnsi="宋体" w:eastAsia="宋体"/>
                <w:color w:val="auto"/>
                <w:kern w:val="0"/>
                <w:sz w:val="28"/>
                <w:szCs w:val="28"/>
              </w:rPr>
            </w:pPr>
          </w:p>
        </w:tc>
        <w:tc>
          <w:tcPr>
            <w:tcW w:w="13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违纪情况</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（40分）</w:t>
            </w:r>
          </w:p>
        </w:tc>
        <w:tc>
          <w:tcPr>
            <w:tcW w:w="3504"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违反《细则》的第</w:t>
            </w:r>
            <w:r>
              <w:rPr>
                <w:rFonts w:hint="eastAsia" w:ascii="仿宋" w:hAnsi="仿宋" w:eastAsia="仿宋" w:cs="仿宋"/>
                <w:color w:val="auto"/>
                <w:kern w:val="0"/>
                <w:szCs w:val="21"/>
                <w:lang w:val="en-US" w:eastAsia="zh-CN"/>
              </w:rPr>
              <w:t>38</w:t>
            </w:r>
            <w:r>
              <w:rPr>
                <w:rFonts w:hint="eastAsia" w:ascii="仿宋" w:hAnsi="仿宋" w:eastAsia="仿宋" w:cs="仿宋"/>
                <w:color w:val="auto"/>
                <w:kern w:val="0"/>
                <w:szCs w:val="21"/>
              </w:rPr>
              <w:t>条之一，扣40分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其他不履行职责的行为，每次扣5分。</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left w:val="single" w:color="auto" w:sz="4" w:space="0"/>
              <w:bottom w:val="single" w:color="auto" w:sz="4" w:space="0"/>
              <w:right w:val="single" w:color="auto" w:sz="4" w:space="0"/>
            </w:tcBorders>
            <w:vAlign w:val="top"/>
          </w:tcPr>
          <w:p>
            <w:pPr>
              <w:rPr>
                <w:rFonts w:ascii="宋体" w:hAnsi="宋体" w:eastAsia="宋体"/>
                <w:color w:val="auto"/>
                <w:kern w:val="0"/>
                <w:sz w:val="28"/>
                <w:szCs w:val="28"/>
              </w:rPr>
            </w:pPr>
          </w:p>
        </w:tc>
        <w:tc>
          <w:tcPr>
            <w:tcW w:w="13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个人行为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20</w:t>
            </w:r>
            <w:r>
              <w:rPr>
                <w:rFonts w:hint="eastAsia" w:ascii="仿宋" w:hAnsi="仿宋" w:eastAsia="仿宋" w:cs="仿宋"/>
                <w:color w:val="auto"/>
                <w:kern w:val="0"/>
                <w:szCs w:val="21"/>
              </w:rPr>
              <w:t>分）</w:t>
            </w:r>
          </w:p>
        </w:tc>
        <w:tc>
          <w:tcPr>
            <w:tcW w:w="3504"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对考生态度不端，或造成考生投诉，经调查属实，每次扣</w:t>
            </w:r>
            <w:r>
              <w:rPr>
                <w:rFonts w:hint="eastAsia" w:ascii="仿宋" w:hAnsi="仿宋" w:eastAsia="仿宋" w:cs="仿宋"/>
                <w:color w:val="auto"/>
                <w:kern w:val="0"/>
                <w:szCs w:val="21"/>
                <w:lang w:val="en-US" w:eastAsia="zh-CN"/>
              </w:rPr>
              <w:t>10</w:t>
            </w:r>
            <w:r>
              <w:rPr>
                <w:rFonts w:hint="eastAsia" w:ascii="仿宋" w:hAnsi="仿宋" w:eastAsia="仿宋" w:cs="仿宋"/>
                <w:color w:val="auto"/>
                <w:kern w:val="0"/>
                <w:szCs w:val="21"/>
              </w:rPr>
              <w:t>分。</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故意隐瞒个人情况，违反回避要求</w:t>
            </w:r>
            <w:r>
              <w:rPr>
                <w:rFonts w:hint="eastAsia" w:ascii="仿宋" w:hAnsi="仿宋" w:eastAsia="仿宋" w:cs="仿宋"/>
                <w:color w:val="auto"/>
                <w:kern w:val="0"/>
                <w:szCs w:val="21"/>
                <w:lang w:eastAsia="zh-CN"/>
              </w:rPr>
              <w:t>，扣</w:t>
            </w:r>
            <w:r>
              <w:rPr>
                <w:rFonts w:hint="eastAsia" w:ascii="仿宋" w:hAnsi="仿宋" w:eastAsia="仿宋" w:cs="仿宋"/>
                <w:color w:val="auto"/>
                <w:kern w:val="0"/>
                <w:szCs w:val="21"/>
                <w:lang w:val="en-US" w:eastAsia="zh-CN"/>
              </w:rPr>
              <w:t>20分。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.其他（        ），每次扣5分。</w:t>
            </w:r>
          </w:p>
        </w:tc>
        <w:tc>
          <w:tcPr>
            <w:tcW w:w="84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39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c>
          <w:tcPr>
            <w:tcW w:w="102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2"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1680" w:firstLineChars="600"/>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 w:val="28"/>
                <w:szCs w:val="28"/>
              </w:rPr>
              <w:t>合计</w:t>
            </w:r>
          </w:p>
        </w:tc>
        <w:tc>
          <w:tcPr>
            <w:tcW w:w="3273"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否决项</w:t>
            </w:r>
          </w:p>
        </w:tc>
        <w:tc>
          <w:tcPr>
            <w:tcW w:w="4881" w:type="dxa"/>
            <w:gridSpan w:val="3"/>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Cs w:val="21"/>
              </w:rPr>
              <w:t>擅自改变考试开始时间</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结束时间或考试场地的</w:t>
            </w:r>
            <w:r>
              <w:rPr>
                <w:rFonts w:hint="eastAsia" w:ascii="仿宋" w:hAnsi="仿宋" w:eastAsia="仿宋" w:cs="仿宋"/>
                <w:color w:val="auto"/>
                <w:kern w:val="0"/>
                <w:szCs w:val="21"/>
                <w:lang w:eastAsia="zh-CN"/>
              </w:rPr>
              <w:t>。</w:t>
            </w:r>
          </w:p>
        </w:tc>
        <w:tc>
          <w:tcPr>
            <w:tcW w:w="3273"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left w:val="single" w:color="auto" w:sz="4" w:space="0"/>
              <w:right w:val="single" w:color="auto" w:sz="4" w:space="0"/>
            </w:tcBorders>
            <w:vAlign w:val="top"/>
          </w:tcPr>
          <w:p>
            <w:pPr>
              <w:jc w:val="center"/>
              <w:rPr>
                <w:rFonts w:hint="eastAsia" w:ascii="仿宋" w:hAnsi="仿宋" w:eastAsia="仿宋" w:cs="仿宋"/>
                <w:color w:val="auto"/>
                <w:kern w:val="0"/>
                <w:sz w:val="28"/>
                <w:szCs w:val="28"/>
                <w:lang w:eastAsia="zh-CN"/>
              </w:rPr>
            </w:pPr>
          </w:p>
        </w:tc>
        <w:tc>
          <w:tcPr>
            <w:tcW w:w="4881" w:type="dxa"/>
            <w:gridSpan w:val="3"/>
            <w:tcBorders>
              <w:top w:val="single" w:color="auto" w:sz="4" w:space="0"/>
              <w:left w:val="nil"/>
              <w:bottom w:val="single" w:color="auto" w:sz="4" w:space="0"/>
              <w:right w:val="single" w:color="auto" w:sz="4" w:space="0"/>
            </w:tcBorders>
            <w:vAlign w:val="center"/>
          </w:tcPr>
          <w:p>
            <w:pPr>
              <w:jc w:val="both"/>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恶意索取不合理考评、评审酬劳，或以其他不正当方式谋取额外酬劳的</w:t>
            </w:r>
            <w:r>
              <w:rPr>
                <w:rFonts w:hint="eastAsia" w:ascii="仿宋" w:hAnsi="仿宋" w:eastAsia="仿宋" w:cs="仿宋"/>
                <w:color w:val="auto"/>
                <w:kern w:val="0"/>
                <w:szCs w:val="21"/>
                <w:lang w:eastAsia="zh-CN"/>
              </w:rPr>
              <w:t>。</w:t>
            </w:r>
          </w:p>
        </w:tc>
        <w:tc>
          <w:tcPr>
            <w:tcW w:w="3273"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Merge w:val="continue"/>
            <w:tcBorders>
              <w:left w:val="single" w:color="auto" w:sz="4" w:space="0"/>
              <w:bottom w:val="single" w:color="auto" w:sz="4" w:space="0"/>
              <w:right w:val="single" w:color="auto" w:sz="4" w:space="0"/>
            </w:tcBorders>
            <w:vAlign w:val="top"/>
          </w:tcPr>
          <w:p>
            <w:pPr>
              <w:jc w:val="center"/>
              <w:rPr>
                <w:rFonts w:hint="eastAsia" w:ascii="仿宋" w:hAnsi="仿宋" w:eastAsia="仿宋" w:cs="仿宋"/>
                <w:color w:val="auto"/>
                <w:kern w:val="0"/>
                <w:sz w:val="28"/>
                <w:szCs w:val="28"/>
                <w:lang w:eastAsia="zh-CN"/>
              </w:rPr>
            </w:pPr>
          </w:p>
        </w:tc>
        <w:tc>
          <w:tcPr>
            <w:tcW w:w="4881" w:type="dxa"/>
            <w:gridSpan w:val="3"/>
            <w:tcBorders>
              <w:top w:val="single" w:color="auto" w:sz="4" w:space="0"/>
              <w:left w:val="nil"/>
              <w:bottom w:val="single" w:color="auto" w:sz="4" w:space="0"/>
              <w:right w:val="single" w:color="auto" w:sz="4" w:space="0"/>
            </w:tcBorders>
            <w:vAlign w:val="center"/>
          </w:tcPr>
          <w:p>
            <w:pPr>
              <w:jc w:val="both"/>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通过指使、串通、纵容、提示答案以及其他不正当手段协助考生考试的</w:t>
            </w:r>
            <w:r>
              <w:rPr>
                <w:rFonts w:hint="eastAsia" w:ascii="仿宋" w:hAnsi="仿宋" w:eastAsia="仿宋" w:cs="仿宋"/>
                <w:color w:val="auto"/>
                <w:kern w:val="0"/>
                <w:szCs w:val="21"/>
                <w:lang w:eastAsia="zh-CN"/>
              </w:rPr>
              <w:t>。</w:t>
            </w:r>
          </w:p>
        </w:tc>
        <w:tc>
          <w:tcPr>
            <w:tcW w:w="3273"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91"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考核结论</w:t>
            </w:r>
          </w:p>
        </w:tc>
        <w:tc>
          <w:tcPr>
            <w:tcW w:w="8154" w:type="dxa"/>
            <w:gridSpan w:val="6"/>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 xml:space="preserve">合格                     </w:t>
            </w: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c>
          <w:tcPr>
            <w:tcW w:w="8154" w:type="dxa"/>
            <w:gridSpan w:val="6"/>
            <w:tcBorders>
              <w:top w:val="single" w:color="auto" w:sz="4" w:space="0"/>
              <w:left w:val="nil"/>
              <w:bottom w:val="single" w:color="auto" w:sz="4" w:space="0"/>
              <w:right w:val="single" w:color="auto" w:sz="4" w:space="0"/>
            </w:tcBorders>
            <w:vAlign w:val="top"/>
          </w:tcPr>
          <w:p>
            <w:pPr>
              <w:pStyle w:val="10"/>
              <w:numPr>
                <w:ilvl w:val="0"/>
                <w:numId w:val="6"/>
              </w:numPr>
              <w:ind w:firstLineChars="0"/>
              <w:rPr>
                <w:rFonts w:hint="eastAsia" w:ascii="仿宋" w:hAnsi="仿宋" w:eastAsia="仿宋" w:cs="仿宋"/>
                <w:color w:val="auto"/>
                <w:kern w:val="0"/>
              </w:rPr>
            </w:pPr>
            <w:r>
              <w:rPr>
                <w:rFonts w:hint="eastAsia" w:ascii="仿宋" w:hAnsi="仿宋" w:eastAsia="仿宋" w:cs="仿宋"/>
                <w:color w:val="auto"/>
                <w:kern w:val="0"/>
              </w:rPr>
              <w:t>业务能力考察、日常工作评估均以60分及以上为考核合格，其中任一项不合格，年度考核为不合格。</w:t>
            </w:r>
          </w:p>
          <w:p>
            <w:pPr>
              <w:pStyle w:val="10"/>
              <w:numPr>
                <w:ilvl w:val="0"/>
                <w:numId w:val="6"/>
              </w:numPr>
              <w:ind w:firstLineChars="0"/>
              <w:rPr>
                <w:rFonts w:hint="eastAsia" w:ascii="仿宋" w:hAnsi="仿宋" w:eastAsia="仿宋" w:cs="仿宋"/>
                <w:color w:val="auto"/>
                <w:kern w:val="0"/>
              </w:rPr>
            </w:pPr>
            <w:r>
              <w:rPr>
                <w:rFonts w:hint="eastAsia" w:ascii="仿宋" w:hAnsi="仿宋" w:eastAsia="仿宋" w:cs="仿宋"/>
                <w:color w:val="auto"/>
                <w:kern w:val="0"/>
              </w:rPr>
              <w:t>若同时具多工种资格时，每一工种独立考核。</w:t>
            </w:r>
          </w:p>
        </w:tc>
      </w:tr>
    </w:tbl>
    <w:p>
      <w:pPr>
        <w:rPr>
          <w:rFonts w:hint="eastAsia" w:ascii="仿宋" w:hAnsi="仿宋" w:eastAsia="仿宋" w:cs="仿宋"/>
          <w:color w:val="auto"/>
          <w:sz w:val="28"/>
          <w:szCs w:val="28"/>
        </w:rPr>
        <w:sectPr>
          <w:pgSz w:w="11906" w:h="16838"/>
          <w:pgMar w:top="1871" w:right="1531" w:bottom="1701" w:left="1531" w:header="851" w:footer="992" w:gutter="0"/>
          <w:pgNumType w:fmt="decimal"/>
          <w:cols w:space="425" w:num="1"/>
          <w:rtlGutter w:val="0"/>
          <w:docGrid w:type="lines" w:linePitch="312" w:charSpace="0"/>
        </w:sectPr>
      </w:pPr>
      <w:r>
        <w:rPr>
          <w:rFonts w:hint="eastAsia" w:ascii="仿宋" w:hAnsi="仿宋" w:eastAsia="仿宋" w:cs="仿宋"/>
          <w:color w:val="auto"/>
          <w:sz w:val="28"/>
          <w:szCs w:val="28"/>
        </w:rPr>
        <w:t>考核人：                              审核人：</w:t>
      </w:r>
    </w:p>
    <w:p>
      <w:pPr>
        <w:rPr>
          <w:color w:val="auto"/>
        </w:rPr>
      </w:pPr>
      <w:r>
        <w:rPr>
          <w:rFonts w:hint="eastAsia" w:ascii="黑体" w:hAnsi="黑体" w:eastAsia="黑体" w:cs="黑体"/>
          <w:color w:val="auto"/>
          <w:sz w:val="32"/>
          <w:szCs w:val="32"/>
        </w:rPr>
        <w:t>附件8</w:t>
      </w: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特种作业实操考评专家年度考核表</w:t>
      </w:r>
    </w:p>
    <w:tbl>
      <w:tblPr>
        <w:tblStyle w:val="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416"/>
        <w:gridCol w:w="1760"/>
        <w:gridCol w:w="1904"/>
        <w:gridCol w:w="784"/>
        <w:gridCol w:w="1"/>
        <w:gridCol w:w="590"/>
        <w:gridCol w:w="770"/>
        <w:gridCol w:w="2"/>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p>
        </w:tc>
        <w:tc>
          <w:tcPr>
            <w:tcW w:w="14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176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性别</w:t>
            </w:r>
          </w:p>
        </w:tc>
        <w:tc>
          <w:tcPr>
            <w:tcW w:w="19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1375"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考核日期</w:t>
            </w:r>
          </w:p>
        </w:tc>
        <w:tc>
          <w:tcPr>
            <w:tcW w:w="1590"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工作单位</w:t>
            </w:r>
          </w:p>
        </w:tc>
        <w:tc>
          <w:tcPr>
            <w:tcW w:w="3176"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c>
          <w:tcPr>
            <w:tcW w:w="2689"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w:t>
            </w:r>
          </w:p>
        </w:tc>
        <w:tc>
          <w:tcPr>
            <w:tcW w:w="2180" w:type="dxa"/>
            <w:gridSpan w:val="4"/>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考评工种</w:t>
            </w:r>
          </w:p>
        </w:tc>
        <w:tc>
          <w:tcPr>
            <w:tcW w:w="3176"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p>
        </w:tc>
        <w:tc>
          <w:tcPr>
            <w:tcW w:w="2689" w:type="dxa"/>
            <w:gridSpan w:val="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考评编号</w:t>
            </w:r>
          </w:p>
        </w:tc>
        <w:tc>
          <w:tcPr>
            <w:tcW w:w="2180" w:type="dxa"/>
            <w:gridSpan w:val="4"/>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考核项目</w:t>
            </w:r>
          </w:p>
        </w:tc>
        <w:tc>
          <w:tcPr>
            <w:tcW w:w="14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考核内容</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考核标准</w:t>
            </w:r>
          </w:p>
        </w:tc>
        <w:tc>
          <w:tcPr>
            <w:tcW w:w="7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评分</w:t>
            </w:r>
          </w:p>
        </w:tc>
        <w:tc>
          <w:tcPr>
            <w:tcW w:w="136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扣分原因</w:t>
            </w:r>
          </w:p>
        </w:tc>
        <w:tc>
          <w:tcPr>
            <w:tcW w:w="8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7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业务能力考察</w:t>
            </w: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考评业务水平（40分）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1.全年参与工种的4个考试科目的考评、或参与考点的验收、或考试相关评审工作，没出现人为错误，不扣分。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2.每出现一处</w:t>
            </w:r>
            <w:r>
              <w:rPr>
                <w:rFonts w:hint="eastAsia" w:ascii="仿宋" w:hAnsi="仿宋" w:eastAsia="仿宋" w:cs="仿宋"/>
                <w:color w:val="auto"/>
                <w:kern w:val="0"/>
                <w:szCs w:val="21"/>
                <w:lang w:eastAsia="zh-CN"/>
              </w:rPr>
              <w:t>明显错误考评评</w:t>
            </w:r>
            <w:r>
              <w:rPr>
                <w:rFonts w:hint="eastAsia" w:ascii="仿宋" w:hAnsi="仿宋" w:eastAsia="仿宋" w:cs="仿宋"/>
                <w:color w:val="auto"/>
                <w:kern w:val="0"/>
                <w:szCs w:val="21"/>
              </w:rPr>
              <w:t>分，扣5分。</w:t>
            </w:r>
          </w:p>
        </w:tc>
        <w:tc>
          <w:tcPr>
            <w:tcW w:w="785"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2"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18" w:type="dxa"/>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75" w:type="dxa"/>
            <w:vMerge w:val="continue"/>
            <w:tcBorders>
              <w:left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考生投诉情况（40分）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rPr>
              <w:t>出现考生投诉考评标准问题，调查属实，每次扣10分/次，直至扣完。</w:t>
            </w:r>
          </w:p>
        </w:tc>
        <w:tc>
          <w:tcPr>
            <w:tcW w:w="785"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2"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18" w:type="dxa"/>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75"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继续教育情况（20分）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lang w:eastAsia="zh-CN"/>
              </w:rPr>
            </w:pPr>
            <w:r>
              <w:rPr>
                <w:rFonts w:hint="eastAsia" w:ascii="仿宋" w:hAnsi="仿宋" w:eastAsia="仿宋" w:cs="仿宋"/>
                <w:color w:val="auto"/>
                <w:kern w:val="0"/>
                <w:szCs w:val="21"/>
              </w:rPr>
              <w:t>参与继续教育，每缺培训一次，扣10分/次</w:t>
            </w:r>
            <w:r>
              <w:rPr>
                <w:rFonts w:hint="eastAsia" w:ascii="仿宋" w:hAnsi="仿宋" w:eastAsia="仿宋" w:cs="仿宋"/>
                <w:color w:val="auto"/>
                <w:kern w:val="0"/>
                <w:szCs w:val="21"/>
                <w:lang w:eastAsia="zh-CN"/>
              </w:rPr>
              <w:t>。</w:t>
            </w:r>
          </w:p>
        </w:tc>
        <w:tc>
          <w:tcPr>
            <w:tcW w:w="785"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2"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18" w:type="dxa"/>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合计</w:t>
            </w:r>
          </w:p>
        </w:tc>
        <w:tc>
          <w:tcPr>
            <w:tcW w:w="2965"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37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日常工作评估</w:t>
            </w: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出勤情况</w:t>
            </w:r>
          </w:p>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40</w:t>
            </w:r>
            <w:r>
              <w:rPr>
                <w:rFonts w:hint="eastAsia" w:ascii="仿宋" w:hAnsi="仿宋" w:eastAsia="仿宋" w:cs="仿宋"/>
                <w:color w:val="auto"/>
                <w:kern w:val="0"/>
                <w:sz w:val="21"/>
                <w:szCs w:val="21"/>
              </w:rPr>
              <w:t>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lang w:eastAsia="zh-CN"/>
              </w:rPr>
              <w:t>全年请假超过</w:t>
            </w:r>
            <w:r>
              <w:rPr>
                <w:rFonts w:hint="eastAsia" w:ascii="仿宋" w:hAnsi="仿宋" w:eastAsia="仿宋" w:cs="仿宋"/>
                <w:color w:val="auto"/>
                <w:kern w:val="0"/>
                <w:szCs w:val="21"/>
                <w:lang w:val="en-US" w:eastAsia="zh-CN"/>
              </w:rPr>
              <w:t>1次（不含1次），每多一次扣10分。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2.无正当理由不参加已安排的考评、考试点验收任务的，一次扣20分。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考评、评审迟到或早退30分钟以上，每次扣5分。</w:t>
            </w:r>
          </w:p>
        </w:tc>
        <w:tc>
          <w:tcPr>
            <w:tcW w:w="784"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1"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20" w:type="dxa"/>
            <w:gridSpan w:val="2"/>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75" w:type="dxa"/>
            <w:vMerge w:val="continue"/>
            <w:tcBorders>
              <w:left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违纪情况</w:t>
            </w:r>
          </w:p>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（40分）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违反《细则》的第</w:t>
            </w:r>
            <w:r>
              <w:rPr>
                <w:rFonts w:hint="eastAsia" w:ascii="仿宋" w:hAnsi="仿宋" w:eastAsia="仿宋" w:cs="仿宋"/>
                <w:color w:val="auto"/>
                <w:kern w:val="0"/>
                <w:szCs w:val="21"/>
                <w:lang w:val="en-US" w:eastAsia="zh-CN"/>
              </w:rPr>
              <w:t>38</w:t>
            </w:r>
            <w:r>
              <w:rPr>
                <w:rFonts w:hint="eastAsia" w:ascii="仿宋" w:hAnsi="仿宋" w:eastAsia="仿宋" w:cs="仿宋"/>
                <w:color w:val="auto"/>
                <w:kern w:val="0"/>
                <w:szCs w:val="21"/>
              </w:rPr>
              <w:t>条之一，扣40分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其他不履行职责的行为，每次扣5分。</w:t>
            </w:r>
          </w:p>
        </w:tc>
        <w:tc>
          <w:tcPr>
            <w:tcW w:w="784"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1"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20" w:type="dxa"/>
            <w:gridSpan w:val="2"/>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75"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141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个人行为</w:t>
            </w:r>
          </w:p>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0分）</w:t>
            </w:r>
          </w:p>
        </w:tc>
        <w:tc>
          <w:tcPr>
            <w:tcW w:w="36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szCs w:val="21"/>
                <w:lang w:val="en-US" w:eastAsia="zh-CN"/>
              </w:rPr>
              <w:t>1.</w:t>
            </w:r>
            <w:r>
              <w:rPr>
                <w:rFonts w:hint="eastAsia" w:ascii="仿宋" w:hAnsi="仿宋" w:eastAsia="仿宋" w:cs="仿宋"/>
                <w:color w:val="auto"/>
                <w:kern w:val="0"/>
                <w:szCs w:val="21"/>
              </w:rPr>
              <w:t>对考生态度不端，或造成考生投诉，经调查属实，每次扣</w:t>
            </w:r>
            <w:r>
              <w:rPr>
                <w:rFonts w:hint="eastAsia" w:ascii="仿宋" w:hAnsi="仿宋" w:eastAsia="仿宋" w:cs="仿宋"/>
                <w:color w:val="auto"/>
                <w:kern w:val="0"/>
                <w:szCs w:val="21"/>
                <w:lang w:val="en-US" w:eastAsia="zh-CN"/>
              </w:rPr>
              <w:t>10</w:t>
            </w:r>
            <w:r>
              <w:rPr>
                <w:rFonts w:hint="eastAsia" w:ascii="仿宋" w:hAnsi="仿宋" w:eastAsia="仿宋" w:cs="仿宋"/>
                <w:color w:val="auto"/>
                <w:kern w:val="0"/>
                <w:szCs w:val="21"/>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故意隐瞒个人情况，违反回避要求</w:t>
            </w:r>
            <w:r>
              <w:rPr>
                <w:rFonts w:hint="eastAsia" w:ascii="仿宋" w:hAnsi="仿宋" w:eastAsia="仿宋" w:cs="仿宋"/>
                <w:color w:val="auto"/>
                <w:kern w:val="0"/>
                <w:szCs w:val="21"/>
                <w:lang w:eastAsia="zh-CN"/>
              </w:rPr>
              <w:t>，扣</w:t>
            </w:r>
            <w:r>
              <w:rPr>
                <w:rFonts w:hint="eastAsia" w:ascii="仿宋" w:hAnsi="仿宋" w:eastAsia="仿宋" w:cs="仿宋"/>
                <w:color w:val="auto"/>
                <w:kern w:val="0"/>
                <w:szCs w:val="21"/>
                <w:lang w:val="en-US" w:eastAsia="zh-CN"/>
              </w:rPr>
              <w:t>5分。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.其他（        ），每次扣5分</w:t>
            </w:r>
            <w:r>
              <w:rPr>
                <w:rFonts w:hint="eastAsia" w:ascii="仿宋" w:hAnsi="仿宋" w:eastAsia="仿宋" w:cs="仿宋"/>
                <w:color w:val="auto"/>
                <w:szCs w:val="21"/>
              </w:rPr>
              <w:t>。</w:t>
            </w:r>
          </w:p>
        </w:tc>
        <w:tc>
          <w:tcPr>
            <w:tcW w:w="784"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0"/>
              </w:rPr>
            </w:pPr>
          </w:p>
        </w:tc>
        <w:tc>
          <w:tcPr>
            <w:tcW w:w="1361" w:type="dxa"/>
            <w:gridSpan w:val="3"/>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 w:val="28"/>
                <w:szCs w:val="28"/>
              </w:rPr>
            </w:pPr>
          </w:p>
        </w:tc>
        <w:tc>
          <w:tcPr>
            <w:tcW w:w="820" w:type="dxa"/>
            <w:gridSpan w:val="2"/>
            <w:tcBorders>
              <w:top w:val="single" w:color="auto" w:sz="4" w:space="0"/>
              <w:left w:val="nil"/>
              <w:bottom w:val="single" w:color="auto" w:sz="4" w:space="0"/>
              <w:right w:val="single" w:color="auto" w:sz="4" w:space="0"/>
            </w:tcBorders>
            <w:vAlign w:val="top"/>
          </w:tcPr>
          <w:p>
            <w:pP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5"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合计</w:t>
            </w:r>
          </w:p>
        </w:tc>
        <w:tc>
          <w:tcPr>
            <w:tcW w:w="2965"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否决项</w:t>
            </w:r>
          </w:p>
        </w:tc>
        <w:tc>
          <w:tcPr>
            <w:tcW w:w="50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Cs w:val="21"/>
              </w:rPr>
              <w:t>擅自改变考试开始时间</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结束时间或考试场地的</w:t>
            </w:r>
            <w:r>
              <w:rPr>
                <w:rFonts w:hint="eastAsia" w:ascii="仿宋" w:hAnsi="仿宋" w:eastAsia="仿宋" w:cs="仿宋"/>
                <w:color w:val="auto"/>
                <w:kern w:val="0"/>
                <w:szCs w:val="21"/>
                <w:lang w:eastAsia="zh-CN"/>
              </w:rPr>
              <w:t>。</w:t>
            </w:r>
          </w:p>
        </w:tc>
        <w:tc>
          <w:tcPr>
            <w:tcW w:w="2965"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75"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 w:hAnsi="仿宋" w:eastAsia="仿宋" w:cs="仿宋"/>
                <w:color w:val="auto"/>
                <w:kern w:val="0"/>
                <w:sz w:val="28"/>
                <w:szCs w:val="28"/>
              </w:rPr>
            </w:pPr>
          </w:p>
        </w:tc>
        <w:tc>
          <w:tcPr>
            <w:tcW w:w="50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Cs w:val="21"/>
              </w:rPr>
              <w:t>恶意索取不合理考评、评审酬劳，或以其他不正当方式谋取额外酬劳的</w:t>
            </w:r>
            <w:r>
              <w:rPr>
                <w:rFonts w:hint="eastAsia" w:ascii="仿宋" w:hAnsi="仿宋" w:eastAsia="仿宋" w:cs="仿宋"/>
                <w:color w:val="auto"/>
                <w:kern w:val="0"/>
                <w:szCs w:val="21"/>
                <w:lang w:eastAsia="zh-CN"/>
              </w:rPr>
              <w:t>。</w:t>
            </w:r>
          </w:p>
        </w:tc>
        <w:tc>
          <w:tcPr>
            <w:tcW w:w="2965"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75"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 w:hAnsi="仿宋" w:eastAsia="仿宋" w:cs="仿宋"/>
                <w:color w:val="auto"/>
                <w:kern w:val="0"/>
                <w:sz w:val="28"/>
                <w:szCs w:val="28"/>
              </w:rPr>
            </w:pPr>
          </w:p>
        </w:tc>
        <w:tc>
          <w:tcPr>
            <w:tcW w:w="50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Cs w:val="21"/>
              </w:rPr>
              <w:t>通过指使、串通、纵容、提示答案以及其他不正当手段协助考生考试的</w:t>
            </w:r>
            <w:r>
              <w:rPr>
                <w:rFonts w:hint="eastAsia" w:ascii="仿宋" w:hAnsi="仿宋" w:eastAsia="仿宋" w:cs="仿宋"/>
                <w:color w:val="auto"/>
                <w:kern w:val="0"/>
                <w:szCs w:val="21"/>
                <w:lang w:eastAsia="zh-CN"/>
              </w:rPr>
              <w:t>。</w:t>
            </w:r>
          </w:p>
        </w:tc>
        <w:tc>
          <w:tcPr>
            <w:tcW w:w="2965"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存在</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sym w:font="Wingdings 2" w:char="00A3"/>
            </w:r>
            <w:r>
              <w:rPr>
                <w:rFonts w:hint="eastAsia" w:ascii="仿宋" w:hAnsi="仿宋" w:eastAsia="仿宋" w:cs="仿宋"/>
                <w:color w:val="auto"/>
                <w:kern w:val="0"/>
                <w:sz w:val="24"/>
                <w:szCs w:val="24"/>
                <w:lang w:eastAsia="zh-CN"/>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考核结论</w:t>
            </w:r>
          </w:p>
        </w:tc>
        <w:tc>
          <w:tcPr>
            <w:tcW w:w="8045"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 xml:space="preserve">合格                     </w:t>
            </w:r>
            <w:r>
              <w:rPr>
                <w:rFonts w:hint="eastAsia" w:ascii="仿宋" w:hAnsi="仿宋" w:eastAsia="仿宋" w:cs="仿宋"/>
                <w:color w:val="auto"/>
                <w:kern w:val="0"/>
                <w:sz w:val="28"/>
                <w:szCs w:val="28"/>
              </w:rPr>
              <w:sym w:font="Wingdings 2" w:char="00A3"/>
            </w:r>
            <w:r>
              <w:rPr>
                <w:rFonts w:hint="eastAsia" w:ascii="仿宋" w:hAnsi="仿宋" w:eastAsia="仿宋" w:cs="仿宋"/>
                <w:color w:val="auto"/>
                <w:kern w:val="0"/>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c>
          <w:tcPr>
            <w:tcW w:w="8045" w:type="dxa"/>
            <w:gridSpan w:val="9"/>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 w:hAnsi="仿宋" w:eastAsia="仿宋" w:cs="仿宋"/>
                <w:color w:val="auto"/>
                <w:kern w:val="0"/>
              </w:rPr>
            </w:pPr>
            <w:r>
              <w:rPr>
                <w:rFonts w:hint="eastAsia" w:ascii="仿宋" w:hAnsi="仿宋" w:eastAsia="仿宋" w:cs="仿宋"/>
                <w:color w:val="auto"/>
                <w:kern w:val="0"/>
              </w:rPr>
              <w:t>1.业务能力考察、日常工作评估均以60分及以上为考核合格，其中任一项不合格，年度考核为不合格。</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rPr>
              <w:t>2.若同时具多工种资格时，每一工种独立考核。</w:t>
            </w:r>
          </w:p>
        </w:tc>
      </w:tr>
    </w:tbl>
    <w:p>
      <w:pPr>
        <w:rPr>
          <w:rFonts w:hint="eastAsia" w:ascii="仿宋" w:hAnsi="仿宋" w:eastAsia="仿宋" w:cs="仿宋"/>
          <w:color w:val="auto"/>
          <w:sz w:val="28"/>
          <w:szCs w:val="28"/>
        </w:rPr>
        <w:sectPr>
          <w:pgSz w:w="11906" w:h="16838"/>
          <w:pgMar w:top="1871" w:right="1531" w:bottom="1701" w:left="1531" w:header="851" w:footer="992" w:gutter="0"/>
          <w:pgNumType w:fmt="decimal"/>
          <w:cols w:space="425" w:num="1"/>
          <w:rtlGutter w:val="0"/>
          <w:docGrid w:type="lines" w:linePitch="312" w:charSpace="0"/>
        </w:sectPr>
      </w:pPr>
      <w:r>
        <w:rPr>
          <w:rFonts w:hint="eastAsia" w:ascii="仿宋" w:hAnsi="仿宋" w:eastAsia="仿宋" w:cs="仿宋"/>
          <w:color w:val="auto"/>
          <w:sz w:val="28"/>
          <w:szCs w:val="28"/>
        </w:rPr>
        <w:t>考核人：                              审核人：</w:t>
      </w:r>
    </w:p>
    <w:p>
      <w:pPr>
        <w:rPr>
          <w:rFonts w:hint="eastAsia" w:ascii="黑体" w:hAnsi="黑体" w:eastAsia="黑体" w:cs="黑体"/>
          <w:color w:val="auto"/>
          <w:sz w:val="32"/>
          <w:szCs w:val="32"/>
        </w:rPr>
      </w:pPr>
      <w:r>
        <w:rPr>
          <w:rFonts w:hint="eastAsia" w:ascii="黑体" w:hAnsi="黑体" w:eastAsia="黑体" w:cs="黑体"/>
          <w:color w:val="auto"/>
          <w:sz w:val="32"/>
          <w:szCs w:val="32"/>
        </w:rPr>
        <w:t>附件9</w:t>
      </w:r>
    </w:p>
    <w:p>
      <w:pPr>
        <w:rPr>
          <w:rFonts w:hint="eastAsia" w:ascii="黑体" w:hAnsi="黑体" w:eastAsia="黑体" w:cs="黑体"/>
          <w:color w:val="auto"/>
          <w:sz w:val="32"/>
          <w:szCs w:val="32"/>
        </w:rPr>
      </w:pP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特种作业实操考评员年度考核情况统计表</w:t>
      </w:r>
    </w:p>
    <w:p>
      <w:pPr>
        <w:ind w:firstLine="260" w:firstLineChars="100"/>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02"/>
        <w:gridCol w:w="807"/>
        <w:gridCol w:w="842"/>
        <w:gridCol w:w="888"/>
        <w:gridCol w:w="969"/>
        <w:gridCol w:w="812"/>
        <w:gridCol w:w="1053"/>
        <w:gridCol w:w="117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8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0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80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84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8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96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工种</w:t>
            </w:r>
          </w:p>
        </w:tc>
        <w:tc>
          <w:tcPr>
            <w:tcW w:w="81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资格编号</w:t>
            </w:r>
          </w:p>
        </w:tc>
        <w:tc>
          <w:tcPr>
            <w:tcW w:w="1053"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业务能力考察</w:t>
            </w:r>
          </w:p>
        </w:tc>
        <w:tc>
          <w:tcPr>
            <w:tcW w:w="117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日常工作评估</w:t>
            </w:r>
          </w:p>
        </w:tc>
        <w:tc>
          <w:tcPr>
            <w:tcW w:w="761"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7" w:type="dxa"/>
            <w:vAlign w:val="top"/>
          </w:tcPr>
          <w:p>
            <w:pPr>
              <w:jc w:val="center"/>
              <w:rPr>
                <w:rFonts w:hint="eastAsia" w:ascii="仿宋" w:hAnsi="仿宋" w:eastAsia="仿宋" w:cs="仿宋"/>
                <w:color w:val="auto"/>
                <w:sz w:val="24"/>
                <w:szCs w:val="24"/>
              </w:rPr>
            </w:pPr>
          </w:p>
        </w:tc>
        <w:tc>
          <w:tcPr>
            <w:tcW w:w="1102" w:type="dxa"/>
            <w:vAlign w:val="top"/>
          </w:tcPr>
          <w:p>
            <w:pPr>
              <w:jc w:val="center"/>
              <w:rPr>
                <w:rFonts w:hint="eastAsia" w:ascii="仿宋" w:hAnsi="仿宋" w:eastAsia="仿宋" w:cs="仿宋"/>
                <w:color w:val="auto"/>
                <w:sz w:val="24"/>
                <w:szCs w:val="24"/>
              </w:rPr>
            </w:pPr>
          </w:p>
        </w:tc>
        <w:tc>
          <w:tcPr>
            <w:tcW w:w="807" w:type="dxa"/>
            <w:vAlign w:val="top"/>
          </w:tcPr>
          <w:p>
            <w:pPr>
              <w:jc w:val="center"/>
              <w:rPr>
                <w:rFonts w:hint="eastAsia" w:ascii="仿宋" w:hAnsi="仿宋" w:eastAsia="仿宋" w:cs="仿宋"/>
                <w:color w:val="auto"/>
                <w:sz w:val="24"/>
                <w:szCs w:val="24"/>
              </w:rPr>
            </w:pPr>
          </w:p>
        </w:tc>
        <w:tc>
          <w:tcPr>
            <w:tcW w:w="842" w:type="dxa"/>
            <w:vAlign w:val="top"/>
          </w:tcPr>
          <w:p>
            <w:pPr>
              <w:jc w:val="center"/>
              <w:rPr>
                <w:rFonts w:hint="eastAsia" w:ascii="仿宋" w:hAnsi="仿宋" w:eastAsia="仿宋" w:cs="仿宋"/>
                <w:color w:val="auto"/>
                <w:sz w:val="24"/>
                <w:szCs w:val="24"/>
              </w:rPr>
            </w:pPr>
          </w:p>
        </w:tc>
        <w:tc>
          <w:tcPr>
            <w:tcW w:w="888" w:type="dxa"/>
            <w:vAlign w:val="top"/>
          </w:tcPr>
          <w:p>
            <w:pPr>
              <w:jc w:val="center"/>
              <w:rPr>
                <w:rFonts w:hint="eastAsia" w:ascii="仿宋" w:hAnsi="仿宋" w:eastAsia="仿宋" w:cs="仿宋"/>
                <w:color w:val="auto"/>
                <w:sz w:val="24"/>
                <w:szCs w:val="24"/>
              </w:rPr>
            </w:pPr>
          </w:p>
        </w:tc>
        <w:tc>
          <w:tcPr>
            <w:tcW w:w="969"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1053" w:type="dxa"/>
            <w:vAlign w:val="top"/>
          </w:tcPr>
          <w:p>
            <w:pPr>
              <w:jc w:val="center"/>
              <w:rPr>
                <w:rFonts w:hint="eastAsia" w:ascii="仿宋" w:hAnsi="仿宋" w:eastAsia="仿宋" w:cs="仿宋"/>
                <w:color w:val="auto"/>
                <w:sz w:val="24"/>
                <w:szCs w:val="24"/>
              </w:rPr>
            </w:pPr>
          </w:p>
        </w:tc>
        <w:tc>
          <w:tcPr>
            <w:tcW w:w="1179" w:type="dxa"/>
            <w:vAlign w:val="center"/>
          </w:tcPr>
          <w:p>
            <w:pPr>
              <w:jc w:val="center"/>
              <w:rPr>
                <w:rFonts w:hint="eastAsia" w:ascii="仿宋" w:hAnsi="仿宋" w:eastAsia="仿宋" w:cs="仿宋"/>
                <w:color w:val="auto"/>
                <w:sz w:val="24"/>
                <w:szCs w:val="24"/>
              </w:rPr>
            </w:pPr>
          </w:p>
        </w:tc>
        <w:tc>
          <w:tcPr>
            <w:tcW w:w="761"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7" w:type="dxa"/>
            <w:vAlign w:val="top"/>
          </w:tcPr>
          <w:p>
            <w:pPr>
              <w:jc w:val="center"/>
              <w:rPr>
                <w:rFonts w:hint="eastAsia" w:ascii="仿宋" w:hAnsi="仿宋" w:eastAsia="仿宋" w:cs="仿宋"/>
                <w:color w:val="auto"/>
                <w:sz w:val="24"/>
                <w:szCs w:val="24"/>
              </w:rPr>
            </w:pPr>
          </w:p>
        </w:tc>
        <w:tc>
          <w:tcPr>
            <w:tcW w:w="1102" w:type="dxa"/>
            <w:vAlign w:val="top"/>
          </w:tcPr>
          <w:p>
            <w:pPr>
              <w:jc w:val="center"/>
              <w:rPr>
                <w:rFonts w:hint="eastAsia" w:ascii="仿宋" w:hAnsi="仿宋" w:eastAsia="仿宋" w:cs="仿宋"/>
                <w:color w:val="auto"/>
                <w:sz w:val="24"/>
                <w:szCs w:val="24"/>
              </w:rPr>
            </w:pPr>
          </w:p>
        </w:tc>
        <w:tc>
          <w:tcPr>
            <w:tcW w:w="807" w:type="dxa"/>
            <w:vAlign w:val="top"/>
          </w:tcPr>
          <w:p>
            <w:pPr>
              <w:jc w:val="center"/>
              <w:rPr>
                <w:rFonts w:hint="eastAsia" w:ascii="仿宋" w:hAnsi="仿宋" w:eastAsia="仿宋" w:cs="仿宋"/>
                <w:color w:val="auto"/>
                <w:sz w:val="24"/>
                <w:szCs w:val="24"/>
              </w:rPr>
            </w:pPr>
          </w:p>
        </w:tc>
        <w:tc>
          <w:tcPr>
            <w:tcW w:w="842" w:type="dxa"/>
            <w:vAlign w:val="top"/>
          </w:tcPr>
          <w:p>
            <w:pPr>
              <w:jc w:val="center"/>
              <w:rPr>
                <w:rFonts w:hint="eastAsia" w:ascii="仿宋" w:hAnsi="仿宋" w:eastAsia="仿宋" w:cs="仿宋"/>
                <w:color w:val="auto"/>
                <w:sz w:val="24"/>
                <w:szCs w:val="24"/>
              </w:rPr>
            </w:pPr>
          </w:p>
        </w:tc>
        <w:tc>
          <w:tcPr>
            <w:tcW w:w="888" w:type="dxa"/>
            <w:vAlign w:val="top"/>
          </w:tcPr>
          <w:p>
            <w:pPr>
              <w:jc w:val="center"/>
              <w:rPr>
                <w:rFonts w:hint="eastAsia" w:ascii="仿宋" w:hAnsi="仿宋" w:eastAsia="仿宋" w:cs="仿宋"/>
                <w:color w:val="auto"/>
                <w:sz w:val="24"/>
                <w:szCs w:val="24"/>
              </w:rPr>
            </w:pPr>
          </w:p>
        </w:tc>
        <w:tc>
          <w:tcPr>
            <w:tcW w:w="969"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1053" w:type="dxa"/>
            <w:vAlign w:val="top"/>
          </w:tcPr>
          <w:p>
            <w:pPr>
              <w:jc w:val="center"/>
              <w:rPr>
                <w:rFonts w:hint="eastAsia" w:ascii="仿宋" w:hAnsi="仿宋" w:eastAsia="仿宋" w:cs="仿宋"/>
                <w:color w:val="auto"/>
                <w:sz w:val="24"/>
                <w:szCs w:val="24"/>
              </w:rPr>
            </w:pPr>
          </w:p>
        </w:tc>
        <w:tc>
          <w:tcPr>
            <w:tcW w:w="1179" w:type="dxa"/>
            <w:vAlign w:val="center"/>
          </w:tcPr>
          <w:p>
            <w:pPr>
              <w:jc w:val="center"/>
              <w:rPr>
                <w:rFonts w:hint="eastAsia" w:ascii="仿宋" w:hAnsi="仿宋" w:eastAsia="仿宋" w:cs="仿宋"/>
                <w:color w:val="auto"/>
                <w:sz w:val="24"/>
                <w:szCs w:val="24"/>
              </w:rPr>
            </w:pPr>
          </w:p>
        </w:tc>
        <w:tc>
          <w:tcPr>
            <w:tcW w:w="761"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7" w:type="dxa"/>
            <w:vAlign w:val="top"/>
          </w:tcPr>
          <w:p>
            <w:pPr>
              <w:jc w:val="center"/>
              <w:rPr>
                <w:rFonts w:hint="eastAsia" w:ascii="仿宋" w:hAnsi="仿宋" w:eastAsia="仿宋" w:cs="仿宋"/>
                <w:color w:val="auto"/>
                <w:sz w:val="24"/>
                <w:szCs w:val="24"/>
              </w:rPr>
            </w:pPr>
          </w:p>
        </w:tc>
        <w:tc>
          <w:tcPr>
            <w:tcW w:w="1102" w:type="dxa"/>
            <w:vAlign w:val="top"/>
          </w:tcPr>
          <w:p>
            <w:pPr>
              <w:jc w:val="center"/>
              <w:rPr>
                <w:rFonts w:hint="eastAsia" w:ascii="仿宋" w:hAnsi="仿宋" w:eastAsia="仿宋" w:cs="仿宋"/>
                <w:color w:val="auto"/>
                <w:sz w:val="24"/>
                <w:szCs w:val="24"/>
              </w:rPr>
            </w:pPr>
          </w:p>
        </w:tc>
        <w:tc>
          <w:tcPr>
            <w:tcW w:w="807" w:type="dxa"/>
            <w:vAlign w:val="top"/>
          </w:tcPr>
          <w:p>
            <w:pPr>
              <w:jc w:val="center"/>
              <w:rPr>
                <w:rFonts w:hint="eastAsia" w:ascii="仿宋" w:hAnsi="仿宋" w:eastAsia="仿宋" w:cs="仿宋"/>
                <w:color w:val="auto"/>
                <w:sz w:val="24"/>
                <w:szCs w:val="24"/>
              </w:rPr>
            </w:pPr>
          </w:p>
        </w:tc>
        <w:tc>
          <w:tcPr>
            <w:tcW w:w="842" w:type="dxa"/>
            <w:vAlign w:val="top"/>
          </w:tcPr>
          <w:p>
            <w:pPr>
              <w:jc w:val="center"/>
              <w:rPr>
                <w:rFonts w:hint="eastAsia" w:ascii="仿宋" w:hAnsi="仿宋" w:eastAsia="仿宋" w:cs="仿宋"/>
                <w:color w:val="auto"/>
                <w:sz w:val="24"/>
                <w:szCs w:val="24"/>
              </w:rPr>
            </w:pPr>
          </w:p>
        </w:tc>
        <w:tc>
          <w:tcPr>
            <w:tcW w:w="888" w:type="dxa"/>
            <w:vAlign w:val="top"/>
          </w:tcPr>
          <w:p>
            <w:pPr>
              <w:jc w:val="center"/>
              <w:rPr>
                <w:rFonts w:hint="eastAsia" w:ascii="仿宋" w:hAnsi="仿宋" w:eastAsia="仿宋" w:cs="仿宋"/>
                <w:color w:val="auto"/>
                <w:sz w:val="24"/>
                <w:szCs w:val="24"/>
              </w:rPr>
            </w:pPr>
          </w:p>
        </w:tc>
        <w:tc>
          <w:tcPr>
            <w:tcW w:w="969"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1053" w:type="dxa"/>
            <w:vAlign w:val="top"/>
          </w:tcPr>
          <w:p>
            <w:pPr>
              <w:jc w:val="center"/>
              <w:rPr>
                <w:rFonts w:hint="eastAsia" w:ascii="仿宋" w:hAnsi="仿宋" w:eastAsia="仿宋" w:cs="仿宋"/>
                <w:color w:val="auto"/>
                <w:sz w:val="24"/>
                <w:szCs w:val="24"/>
              </w:rPr>
            </w:pPr>
          </w:p>
        </w:tc>
        <w:tc>
          <w:tcPr>
            <w:tcW w:w="1179" w:type="dxa"/>
            <w:vAlign w:val="center"/>
          </w:tcPr>
          <w:p>
            <w:pPr>
              <w:jc w:val="center"/>
              <w:rPr>
                <w:rFonts w:hint="eastAsia" w:ascii="仿宋" w:hAnsi="仿宋" w:eastAsia="仿宋" w:cs="仿宋"/>
                <w:color w:val="auto"/>
                <w:sz w:val="24"/>
                <w:szCs w:val="24"/>
              </w:rPr>
            </w:pPr>
          </w:p>
        </w:tc>
        <w:tc>
          <w:tcPr>
            <w:tcW w:w="761"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7" w:type="dxa"/>
            <w:vAlign w:val="top"/>
          </w:tcPr>
          <w:p>
            <w:pPr>
              <w:jc w:val="center"/>
              <w:rPr>
                <w:rFonts w:hint="eastAsia" w:ascii="仿宋" w:hAnsi="仿宋" w:eastAsia="仿宋" w:cs="仿宋"/>
                <w:color w:val="auto"/>
                <w:sz w:val="24"/>
                <w:szCs w:val="24"/>
              </w:rPr>
            </w:pPr>
          </w:p>
        </w:tc>
        <w:tc>
          <w:tcPr>
            <w:tcW w:w="1102" w:type="dxa"/>
            <w:vAlign w:val="top"/>
          </w:tcPr>
          <w:p>
            <w:pPr>
              <w:jc w:val="center"/>
              <w:rPr>
                <w:rFonts w:hint="eastAsia" w:ascii="仿宋" w:hAnsi="仿宋" w:eastAsia="仿宋" w:cs="仿宋"/>
                <w:color w:val="auto"/>
                <w:sz w:val="24"/>
                <w:szCs w:val="24"/>
              </w:rPr>
            </w:pPr>
          </w:p>
        </w:tc>
        <w:tc>
          <w:tcPr>
            <w:tcW w:w="807" w:type="dxa"/>
            <w:vAlign w:val="top"/>
          </w:tcPr>
          <w:p>
            <w:pPr>
              <w:jc w:val="center"/>
              <w:rPr>
                <w:rFonts w:hint="eastAsia" w:ascii="仿宋" w:hAnsi="仿宋" w:eastAsia="仿宋" w:cs="仿宋"/>
                <w:color w:val="auto"/>
                <w:sz w:val="24"/>
                <w:szCs w:val="24"/>
              </w:rPr>
            </w:pPr>
          </w:p>
        </w:tc>
        <w:tc>
          <w:tcPr>
            <w:tcW w:w="842" w:type="dxa"/>
            <w:vAlign w:val="top"/>
          </w:tcPr>
          <w:p>
            <w:pPr>
              <w:jc w:val="center"/>
              <w:rPr>
                <w:rFonts w:hint="eastAsia" w:ascii="仿宋" w:hAnsi="仿宋" w:eastAsia="仿宋" w:cs="仿宋"/>
                <w:color w:val="auto"/>
                <w:sz w:val="24"/>
                <w:szCs w:val="24"/>
              </w:rPr>
            </w:pPr>
          </w:p>
        </w:tc>
        <w:tc>
          <w:tcPr>
            <w:tcW w:w="888" w:type="dxa"/>
            <w:vAlign w:val="top"/>
          </w:tcPr>
          <w:p>
            <w:pPr>
              <w:jc w:val="center"/>
              <w:rPr>
                <w:rFonts w:hint="eastAsia" w:ascii="仿宋" w:hAnsi="仿宋" w:eastAsia="仿宋" w:cs="仿宋"/>
                <w:color w:val="auto"/>
                <w:sz w:val="24"/>
                <w:szCs w:val="24"/>
              </w:rPr>
            </w:pPr>
          </w:p>
        </w:tc>
        <w:tc>
          <w:tcPr>
            <w:tcW w:w="969"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1053" w:type="dxa"/>
            <w:vAlign w:val="top"/>
          </w:tcPr>
          <w:p>
            <w:pPr>
              <w:jc w:val="center"/>
              <w:rPr>
                <w:rFonts w:hint="eastAsia" w:ascii="仿宋" w:hAnsi="仿宋" w:eastAsia="仿宋" w:cs="仿宋"/>
                <w:color w:val="auto"/>
                <w:sz w:val="24"/>
                <w:szCs w:val="24"/>
              </w:rPr>
            </w:pPr>
          </w:p>
        </w:tc>
        <w:tc>
          <w:tcPr>
            <w:tcW w:w="1179" w:type="dxa"/>
            <w:vAlign w:val="center"/>
          </w:tcPr>
          <w:p>
            <w:pPr>
              <w:jc w:val="center"/>
              <w:rPr>
                <w:rFonts w:hint="eastAsia" w:ascii="仿宋" w:hAnsi="仿宋" w:eastAsia="仿宋" w:cs="仿宋"/>
                <w:color w:val="auto"/>
                <w:sz w:val="24"/>
                <w:szCs w:val="24"/>
              </w:rPr>
            </w:pPr>
          </w:p>
        </w:tc>
        <w:tc>
          <w:tcPr>
            <w:tcW w:w="761"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7" w:type="dxa"/>
            <w:vAlign w:val="top"/>
          </w:tcPr>
          <w:p>
            <w:pPr>
              <w:jc w:val="center"/>
              <w:rPr>
                <w:rFonts w:hint="eastAsia" w:ascii="仿宋" w:hAnsi="仿宋" w:eastAsia="仿宋" w:cs="仿宋"/>
                <w:color w:val="auto"/>
                <w:sz w:val="24"/>
                <w:szCs w:val="24"/>
              </w:rPr>
            </w:pPr>
          </w:p>
        </w:tc>
        <w:tc>
          <w:tcPr>
            <w:tcW w:w="1102" w:type="dxa"/>
            <w:vAlign w:val="top"/>
          </w:tcPr>
          <w:p>
            <w:pPr>
              <w:jc w:val="center"/>
              <w:rPr>
                <w:rFonts w:hint="eastAsia" w:ascii="仿宋" w:hAnsi="仿宋" w:eastAsia="仿宋" w:cs="仿宋"/>
                <w:color w:val="auto"/>
                <w:sz w:val="24"/>
                <w:szCs w:val="24"/>
              </w:rPr>
            </w:pPr>
          </w:p>
        </w:tc>
        <w:tc>
          <w:tcPr>
            <w:tcW w:w="807" w:type="dxa"/>
            <w:vAlign w:val="top"/>
          </w:tcPr>
          <w:p>
            <w:pPr>
              <w:jc w:val="center"/>
              <w:rPr>
                <w:rFonts w:hint="eastAsia" w:ascii="仿宋" w:hAnsi="仿宋" w:eastAsia="仿宋" w:cs="仿宋"/>
                <w:color w:val="auto"/>
                <w:sz w:val="24"/>
                <w:szCs w:val="24"/>
              </w:rPr>
            </w:pPr>
          </w:p>
        </w:tc>
        <w:tc>
          <w:tcPr>
            <w:tcW w:w="842" w:type="dxa"/>
            <w:vAlign w:val="top"/>
          </w:tcPr>
          <w:p>
            <w:pPr>
              <w:jc w:val="center"/>
              <w:rPr>
                <w:rFonts w:hint="eastAsia" w:ascii="仿宋" w:hAnsi="仿宋" w:eastAsia="仿宋" w:cs="仿宋"/>
                <w:color w:val="auto"/>
                <w:sz w:val="24"/>
                <w:szCs w:val="24"/>
              </w:rPr>
            </w:pPr>
          </w:p>
        </w:tc>
        <w:tc>
          <w:tcPr>
            <w:tcW w:w="888" w:type="dxa"/>
            <w:vAlign w:val="top"/>
          </w:tcPr>
          <w:p>
            <w:pPr>
              <w:jc w:val="center"/>
              <w:rPr>
                <w:rFonts w:hint="eastAsia" w:ascii="仿宋" w:hAnsi="仿宋" w:eastAsia="仿宋" w:cs="仿宋"/>
                <w:color w:val="auto"/>
                <w:sz w:val="24"/>
                <w:szCs w:val="24"/>
              </w:rPr>
            </w:pPr>
          </w:p>
        </w:tc>
        <w:tc>
          <w:tcPr>
            <w:tcW w:w="969"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1053" w:type="dxa"/>
            <w:vAlign w:val="top"/>
          </w:tcPr>
          <w:p>
            <w:pPr>
              <w:jc w:val="center"/>
              <w:rPr>
                <w:rFonts w:hint="eastAsia" w:ascii="仿宋" w:hAnsi="仿宋" w:eastAsia="仿宋" w:cs="仿宋"/>
                <w:color w:val="auto"/>
                <w:sz w:val="24"/>
                <w:szCs w:val="24"/>
              </w:rPr>
            </w:pPr>
          </w:p>
        </w:tc>
        <w:tc>
          <w:tcPr>
            <w:tcW w:w="1179" w:type="dxa"/>
            <w:vAlign w:val="center"/>
          </w:tcPr>
          <w:p>
            <w:pPr>
              <w:jc w:val="center"/>
              <w:rPr>
                <w:rFonts w:hint="eastAsia" w:ascii="仿宋" w:hAnsi="仿宋" w:eastAsia="仿宋" w:cs="仿宋"/>
                <w:color w:val="auto"/>
                <w:sz w:val="24"/>
                <w:szCs w:val="24"/>
              </w:rPr>
            </w:pPr>
          </w:p>
        </w:tc>
        <w:tc>
          <w:tcPr>
            <w:tcW w:w="761" w:type="dxa"/>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表格不够可自制；</w:t>
      </w:r>
    </w:p>
    <w:p>
      <w:pPr>
        <w:numPr>
          <w:ilvl w:val="0"/>
          <w:numId w:val="0"/>
        </w:numPr>
        <w:ind w:left="720"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请使用Excel格式绘制表格</w:t>
      </w:r>
    </w:p>
    <w:p>
      <w:pPr>
        <w:numPr>
          <w:ilvl w:val="0"/>
          <w:numId w:val="0"/>
        </w:numPr>
        <w:ind w:left="720"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业务能力考察、日常工作评估栏填写合格或不合格，不合格在备注作说明</w:t>
      </w:r>
    </w:p>
    <w:p>
      <w:pPr>
        <w:rPr>
          <w:rFonts w:hint="eastAsia" w:ascii="仿宋" w:hAnsi="仿宋" w:eastAsia="仿宋" w:cs="仿宋"/>
          <w:color w:val="auto"/>
          <w:sz w:val="24"/>
          <w:szCs w:val="24"/>
        </w:rPr>
        <w:sectPr>
          <w:pgSz w:w="11906" w:h="16838"/>
          <w:pgMar w:top="1871" w:right="1531" w:bottom="1701" w:left="1531" w:header="851" w:footer="992" w:gutter="0"/>
          <w:pgNumType w:fmt="decimal"/>
          <w:cols w:space="425" w:num="1"/>
          <w:rtlGutter w:val="0"/>
          <w:docGrid w:type="lines" w:linePitch="312" w:charSpace="0"/>
        </w:sect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pPr>
        <w:rPr>
          <w:rFonts w:hint="eastAsia" w:ascii="黑体" w:hAnsi="黑体" w:eastAsia="黑体" w:cs="黑体"/>
          <w:color w:val="auto"/>
          <w:sz w:val="32"/>
          <w:szCs w:val="32"/>
        </w:rPr>
      </w:pPr>
      <w:r>
        <w:rPr>
          <w:rFonts w:hint="eastAsia" w:ascii="黑体" w:hAnsi="黑体" w:eastAsia="黑体" w:cs="黑体"/>
          <w:color w:val="auto"/>
          <w:sz w:val="32"/>
          <w:szCs w:val="32"/>
        </w:rPr>
        <w:t>附件10</w:t>
      </w:r>
    </w:p>
    <w:p>
      <w:pPr>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特种作业实操考评专家年度考核情况统计表</w:t>
      </w:r>
    </w:p>
    <w:p>
      <w:pPr>
        <w:ind w:firstLine="260" w:firstLineChars="100"/>
        <w:rPr>
          <w:rFonts w:hint="eastAsia" w:ascii="仿宋" w:hAnsi="仿宋" w:eastAsia="仿宋" w:cs="仿宋"/>
          <w:color w:val="auto"/>
          <w:sz w:val="26"/>
          <w:szCs w:val="26"/>
        </w:rPr>
      </w:pPr>
      <w:r>
        <w:rPr>
          <w:rFonts w:hint="eastAsia" w:ascii="仿宋" w:hAnsi="仿宋" w:eastAsia="仿宋" w:cs="仿宋"/>
          <w:color w:val="auto"/>
          <w:sz w:val="26"/>
          <w:szCs w:val="26"/>
        </w:rPr>
        <w:t>地市：                                    填写日期：</w:t>
      </w: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32"/>
        <w:gridCol w:w="777"/>
        <w:gridCol w:w="812"/>
        <w:gridCol w:w="856"/>
        <w:gridCol w:w="934"/>
        <w:gridCol w:w="782"/>
        <w:gridCol w:w="1017"/>
        <w:gridCol w:w="112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3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77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81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85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w:t>
            </w:r>
          </w:p>
        </w:tc>
        <w:tc>
          <w:tcPr>
            <w:tcW w:w="93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工种</w:t>
            </w:r>
          </w:p>
        </w:tc>
        <w:tc>
          <w:tcPr>
            <w:tcW w:w="78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资格编号</w:t>
            </w:r>
          </w:p>
        </w:tc>
        <w:tc>
          <w:tcPr>
            <w:tcW w:w="1017" w:type="dxa"/>
            <w:vAlign w:val="top"/>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业务能力考察</w:t>
            </w:r>
          </w:p>
        </w:tc>
        <w:tc>
          <w:tcPr>
            <w:tcW w:w="1124"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日常工作评估</w:t>
            </w:r>
          </w:p>
        </w:tc>
        <w:tc>
          <w:tcPr>
            <w:tcW w:w="8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3" w:type="dxa"/>
            <w:vAlign w:val="top"/>
          </w:tcPr>
          <w:p>
            <w:pPr>
              <w:jc w:val="center"/>
              <w:rPr>
                <w:rFonts w:hint="eastAsia" w:ascii="仿宋" w:hAnsi="仿宋" w:eastAsia="仿宋" w:cs="仿宋"/>
                <w:color w:val="auto"/>
                <w:sz w:val="24"/>
                <w:szCs w:val="24"/>
              </w:rPr>
            </w:pPr>
          </w:p>
        </w:tc>
        <w:tc>
          <w:tcPr>
            <w:tcW w:w="932" w:type="dxa"/>
            <w:vAlign w:val="top"/>
          </w:tcPr>
          <w:p>
            <w:pPr>
              <w:jc w:val="center"/>
              <w:rPr>
                <w:rFonts w:hint="eastAsia" w:ascii="仿宋" w:hAnsi="仿宋" w:eastAsia="仿宋" w:cs="仿宋"/>
                <w:color w:val="auto"/>
                <w:sz w:val="24"/>
                <w:szCs w:val="24"/>
              </w:rPr>
            </w:pPr>
          </w:p>
        </w:tc>
        <w:tc>
          <w:tcPr>
            <w:tcW w:w="777"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856" w:type="dxa"/>
            <w:vAlign w:val="top"/>
          </w:tcPr>
          <w:p>
            <w:pPr>
              <w:jc w:val="center"/>
              <w:rPr>
                <w:rFonts w:hint="eastAsia" w:ascii="仿宋" w:hAnsi="仿宋" w:eastAsia="仿宋" w:cs="仿宋"/>
                <w:color w:val="auto"/>
                <w:sz w:val="24"/>
                <w:szCs w:val="24"/>
              </w:rPr>
            </w:pPr>
          </w:p>
        </w:tc>
        <w:tc>
          <w:tcPr>
            <w:tcW w:w="934" w:type="dxa"/>
            <w:vAlign w:val="top"/>
          </w:tcPr>
          <w:p>
            <w:pPr>
              <w:jc w:val="center"/>
              <w:rPr>
                <w:rFonts w:hint="eastAsia" w:ascii="仿宋" w:hAnsi="仿宋" w:eastAsia="仿宋" w:cs="仿宋"/>
                <w:color w:val="auto"/>
                <w:sz w:val="24"/>
                <w:szCs w:val="24"/>
              </w:rPr>
            </w:pPr>
          </w:p>
        </w:tc>
        <w:tc>
          <w:tcPr>
            <w:tcW w:w="782" w:type="dxa"/>
            <w:vAlign w:val="top"/>
          </w:tcPr>
          <w:p>
            <w:pPr>
              <w:jc w:val="center"/>
              <w:rPr>
                <w:rFonts w:hint="eastAsia" w:ascii="仿宋" w:hAnsi="仿宋" w:eastAsia="仿宋" w:cs="仿宋"/>
                <w:color w:val="auto"/>
                <w:sz w:val="24"/>
                <w:szCs w:val="24"/>
              </w:rPr>
            </w:pPr>
          </w:p>
        </w:tc>
        <w:tc>
          <w:tcPr>
            <w:tcW w:w="1017" w:type="dxa"/>
            <w:vAlign w:val="top"/>
          </w:tcPr>
          <w:p>
            <w:pPr>
              <w:jc w:val="center"/>
              <w:rPr>
                <w:rFonts w:hint="eastAsia" w:ascii="仿宋" w:hAnsi="仿宋" w:eastAsia="仿宋" w:cs="仿宋"/>
                <w:color w:val="auto"/>
                <w:sz w:val="24"/>
                <w:szCs w:val="24"/>
              </w:rPr>
            </w:pPr>
          </w:p>
        </w:tc>
        <w:tc>
          <w:tcPr>
            <w:tcW w:w="1124" w:type="dxa"/>
            <w:vAlign w:val="center"/>
          </w:tcPr>
          <w:p>
            <w:pPr>
              <w:jc w:val="center"/>
              <w:rPr>
                <w:rFonts w:hint="eastAsia" w:ascii="仿宋" w:hAnsi="仿宋" w:eastAsia="仿宋" w:cs="仿宋"/>
                <w:color w:val="auto"/>
                <w:sz w:val="24"/>
                <w:szCs w:val="24"/>
              </w:rPr>
            </w:pPr>
          </w:p>
        </w:tc>
        <w:tc>
          <w:tcPr>
            <w:tcW w:w="813"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3" w:type="dxa"/>
            <w:vAlign w:val="top"/>
          </w:tcPr>
          <w:p>
            <w:pPr>
              <w:jc w:val="center"/>
              <w:rPr>
                <w:rFonts w:hint="eastAsia" w:ascii="仿宋" w:hAnsi="仿宋" w:eastAsia="仿宋" w:cs="仿宋"/>
                <w:color w:val="auto"/>
                <w:sz w:val="24"/>
                <w:szCs w:val="24"/>
              </w:rPr>
            </w:pPr>
          </w:p>
        </w:tc>
        <w:tc>
          <w:tcPr>
            <w:tcW w:w="932" w:type="dxa"/>
            <w:vAlign w:val="top"/>
          </w:tcPr>
          <w:p>
            <w:pPr>
              <w:jc w:val="center"/>
              <w:rPr>
                <w:rFonts w:hint="eastAsia" w:ascii="仿宋" w:hAnsi="仿宋" w:eastAsia="仿宋" w:cs="仿宋"/>
                <w:color w:val="auto"/>
                <w:sz w:val="24"/>
                <w:szCs w:val="24"/>
              </w:rPr>
            </w:pPr>
          </w:p>
        </w:tc>
        <w:tc>
          <w:tcPr>
            <w:tcW w:w="777"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856" w:type="dxa"/>
            <w:vAlign w:val="top"/>
          </w:tcPr>
          <w:p>
            <w:pPr>
              <w:jc w:val="center"/>
              <w:rPr>
                <w:rFonts w:hint="eastAsia" w:ascii="仿宋" w:hAnsi="仿宋" w:eastAsia="仿宋" w:cs="仿宋"/>
                <w:color w:val="auto"/>
                <w:sz w:val="24"/>
                <w:szCs w:val="24"/>
              </w:rPr>
            </w:pPr>
          </w:p>
        </w:tc>
        <w:tc>
          <w:tcPr>
            <w:tcW w:w="934" w:type="dxa"/>
            <w:vAlign w:val="top"/>
          </w:tcPr>
          <w:p>
            <w:pPr>
              <w:jc w:val="center"/>
              <w:rPr>
                <w:rFonts w:hint="eastAsia" w:ascii="仿宋" w:hAnsi="仿宋" w:eastAsia="仿宋" w:cs="仿宋"/>
                <w:color w:val="auto"/>
                <w:sz w:val="24"/>
                <w:szCs w:val="24"/>
              </w:rPr>
            </w:pPr>
          </w:p>
        </w:tc>
        <w:tc>
          <w:tcPr>
            <w:tcW w:w="782" w:type="dxa"/>
            <w:vAlign w:val="top"/>
          </w:tcPr>
          <w:p>
            <w:pPr>
              <w:jc w:val="center"/>
              <w:rPr>
                <w:rFonts w:hint="eastAsia" w:ascii="仿宋" w:hAnsi="仿宋" w:eastAsia="仿宋" w:cs="仿宋"/>
                <w:color w:val="auto"/>
                <w:sz w:val="24"/>
                <w:szCs w:val="24"/>
              </w:rPr>
            </w:pPr>
          </w:p>
        </w:tc>
        <w:tc>
          <w:tcPr>
            <w:tcW w:w="1017" w:type="dxa"/>
            <w:vAlign w:val="top"/>
          </w:tcPr>
          <w:p>
            <w:pPr>
              <w:jc w:val="center"/>
              <w:rPr>
                <w:rFonts w:hint="eastAsia" w:ascii="仿宋" w:hAnsi="仿宋" w:eastAsia="仿宋" w:cs="仿宋"/>
                <w:color w:val="auto"/>
                <w:sz w:val="24"/>
                <w:szCs w:val="24"/>
              </w:rPr>
            </w:pPr>
          </w:p>
        </w:tc>
        <w:tc>
          <w:tcPr>
            <w:tcW w:w="1124" w:type="dxa"/>
            <w:vAlign w:val="center"/>
          </w:tcPr>
          <w:p>
            <w:pPr>
              <w:jc w:val="center"/>
              <w:rPr>
                <w:rFonts w:hint="eastAsia" w:ascii="仿宋" w:hAnsi="仿宋" w:eastAsia="仿宋" w:cs="仿宋"/>
                <w:color w:val="auto"/>
                <w:sz w:val="24"/>
                <w:szCs w:val="24"/>
              </w:rPr>
            </w:pPr>
          </w:p>
        </w:tc>
        <w:tc>
          <w:tcPr>
            <w:tcW w:w="813"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3" w:type="dxa"/>
            <w:vAlign w:val="top"/>
          </w:tcPr>
          <w:p>
            <w:pPr>
              <w:jc w:val="center"/>
              <w:rPr>
                <w:rFonts w:hint="eastAsia" w:ascii="仿宋" w:hAnsi="仿宋" w:eastAsia="仿宋" w:cs="仿宋"/>
                <w:color w:val="auto"/>
                <w:sz w:val="24"/>
                <w:szCs w:val="24"/>
              </w:rPr>
            </w:pPr>
          </w:p>
        </w:tc>
        <w:tc>
          <w:tcPr>
            <w:tcW w:w="932" w:type="dxa"/>
            <w:vAlign w:val="top"/>
          </w:tcPr>
          <w:p>
            <w:pPr>
              <w:jc w:val="center"/>
              <w:rPr>
                <w:rFonts w:hint="eastAsia" w:ascii="仿宋" w:hAnsi="仿宋" w:eastAsia="仿宋" w:cs="仿宋"/>
                <w:color w:val="auto"/>
                <w:sz w:val="24"/>
                <w:szCs w:val="24"/>
              </w:rPr>
            </w:pPr>
          </w:p>
        </w:tc>
        <w:tc>
          <w:tcPr>
            <w:tcW w:w="777"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856" w:type="dxa"/>
            <w:vAlign w:val="top"/>
          </w:tcPr>
          <w:p>
            <w:pPr>
              <w:jc w:val="center"/>
              <w:rPr>
                <w:rFonts w:hint="eastAsia" w:ascii="仿宋" w:hAnsi="仿宋" w:eastAsia="仿宋" w:cs="仿宋"/>
                <w:color w:val="auto"/>
                <w:sz w:val="24"/>
                <w:szCs w:val="24"/>
              </w:rPr>
            </w:pPr>
          </w:p>
        </w:tc>
        <w:tc>
          <w:tcPr>
            <w:tcW w:w="934" w:type="dxa"/>
            <w:vAlign w:val="top"/>
          </w:tcPr>
          <w:p>
            <w:pPr>
              <w:jc w:val="center"/>
              <w:rPr>
                <w:rFonts w:hint="eastAsia" w:ascii="仿宋" w:hAnsi="仿宋" w:eastAsia="仿宋" w:cs="仿宋"/>
                <w:color w:val="auto"/>
                <w:sz w:val="24"/>
                <w:szCs w:val="24"/>
              </w:rPr>
            </w:pPr>
          </w:p>
        </w:tc>
        <w:tc>
          <w:tcPr>
            <w:tcW w:w="782" w:type="dxa"/>
            <w:vAlign w:val="top"/>
          </w:tcPr>
          <w:p>
            <w:pPr>
              <w:jc w:val="center"/>
              <w:rPr>
                <w:rFonts w:hint="eastAsia" w:ascii="仿宋" w:hAnsi="仿宋" w:eastAsia="仿宋" w:cs="仿宋"/>
                <w:color w:val="auto"/>
                <w:sz w:val="24"/>
                <w:szCs w:val="24"/>
              </w:rPr>
            </w:pPr>
          </w:p>
        </w:tc>
        <w:tc>
          <w:tcPr>
            <w:tcW w:w="1017" w:type="dxa"/>
            <w:vAlign w:val="top"/>
          </w:tcPr>
          <w:p>
            <w:pPr>
              <w:jc w:val="center"/>
              <w:rPr>
                <w:rFonts w:hint="eastAsia" w:ascii="仿宋" w:hAnsi="仿宋" w:eastAsia="仿宋" w:cs="仿宋"/>
                <w:color w:val="auto"/>
                <w:sz w:val="24"/>
                <w:szCs w:val="24"/>
              </w:rPr>
            </w:pPr>
          </w:p>
        </w:tc>
        <w:tc>
          <w:tcPr>
            <w:tcW w:w="1124" w:type="dxa"/>
            <w:vAlign w:val="center"/>
          </w:tcPr>
          <w:p>
            <w:pPr>
              <w:jc w:val="center"/>
              <w:rPr>
                <w:rFonts w:hint="eastAsia" w:ascii="仿宋" w:hAnsi="仿宋" w:eastAsia="仿宋" w:cs="仿宋"/>
                <w:color w:val="auto"/>
                <w:sz w:val="24"/>
                <w:szCs w:val="24"/>
              </w:rPr>
            </w:pPr>
          </w:p>
        </w:tc>
        <w:tc>
          <w:tcPr>
            <w:tcW w:w="813"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3" w:type="dxa"/>
            <w:vAlign w:val="top"/>
          </w:tcPr>
          <w:p>
            <w:pPr>
              <w:jc w:val="center"/>
              <w:rPr>
                <w:rFonts w:hint="eastAsia" w:ascii="仿宋" w:hAnsi="仿宋" w:eastAsia="仿宋" w:cs="仿宋"/>
                <w:color w:val="auto"/>
                <w:sz w:val="24"/>
                <w:szCs w:val="24"/>
              </w:rPr>
            </w:pPr>
          </w:p>
        </w:tc>
        <w:tc>
          <w:tcPr>
            <w:tcW w:w="932" w:type="dxa"/>
            <w:vAlign w:val="top"/>
          </w:tcPr>
          <w:p>
            <w:pPr>
              <w:jc w:val="center"/>
              <w:rPr>
                <w:rFonts w:hint="eastAsia" w:ascii="仿宋" w:hAnsi="仿宋" w:eastAsia="仿宋" w:cs="仿宋"/>
                <w:color w:val="auto"/>
                <w:sz w:val="24"/>
                <w:szCs w:val="24"/>
              </w:rPr>
            </w:pPr>
          </w:p>
        </w:tc>
        <w:tc>
          <w:tcPr>
            <w:tcW w:w="777"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856" w:type="dxa"/>
            <w:vAlign w:val="top"/>
          </w:tcPr>
          <w:p>
            <w:pPr>
              <w:jc w:val="center"/>
              <w:rPr>
                <w:rFonts w:hint="eastAsia" w:ascii="仿宋" w:hAnsi="仿宋" w:eastAsia="仿宋" w:cs="仿宋"/>
                <w:color w:val="auto"/>
                <w:sz w:val="24"/>
                <w:szCs w:val="24"/>
              </w:rPr>
            </w:pPr>
          </w:p>
        </w:tc>
        <w:tc>
          <w:tcPr>
            <w:tcW w:w="934" w:type="dxa"/>
            <w:vAlign w:val="top"/>
          </w:tcPr>
          <w:p>
            <w:pPr>
              <w:jc w:val="center"/>
              <w:rPr>
                <w:rFonts w:hint="eastAsia" w:ascii="仿宋" w:hAnsi="仿宋" w:eastAsia="仿宋" w:cs="仿宋"/>
                <w:color w:val="auto"/>
                <w:sz w:val="24"/>
                <w:szCs w:val="24"/>
              </w:rPr>
            </w:pPr>
          </w:p>
        </w:tc>
        <w:tc>
          <w:tcPr>
            <w:tcW w:w="782" w:type="dxa"/>
            <w:vAlign w:val="top"/>
          </w:tcPr>
          <w:p>
            <w:pPr>
              <w:jc w:val="center"/>
              <w:rPr>
                <w:rFonts w:hint="eastAsia" w:ascii="仿宋" w:hAnsi="仿宋" w:eastAsia="仿宋" w:cs="仿宋"/>
                <w:color w:val="auto"/>
                <w:sz w:val="24"/>
                <w:szCs w:val="24"/>
              </w:rPr>
            </w:pPr>
          </w:p>
        </w:tc>
        <w:tc>
          <w:tcPr>
            <w:tcW w:w="1017" w:type="dxa"/>
            <w:vAlign w:val="top"/>
          </w:tcPr>
          <w:p>
            <w:pPr>
              <w:jc w:val="center"/>
              <w:rPr>
                <w:rFonts w:hint="eastAsia" w:ascii="仿宋" w:hAnsi="仿宋" w:eastAsia="仿宋" w:cs="仿宋"/>
                <w:color w:val="auto"/>
                <w:sz w:val="24"/>
                <w:szCs w:val="24"/>
              </w:rPr>
            </w:pPr>
          </w:p>
        </w:tc>
        <w:tc>
          <w:tcPr>
            <w:tcW w:w="1124" w:type="dxa"/>
            <w:vAlign w:val="center"/>
          </w:tcPr>
          <w:p>
            <w:pPr>
              <w:jc w:val="center"/>
              <w:rPr>
                <w:rFonts w:hint="eastAsia" w:ascii="仿宋" w:hAnsi="仿宋" w:eastAsia="仿宋" w:cs="仿宋"/>
                <w:color w:val="auto"/>
                <w:sz w:val="24"/>
                <w:szCs w:val="24"/>
              </w:rPr>
            </w:pPr>
          </w:p>
        </w:tc>
        <w:tc>
          <w:tcPr>
            <w:tcW w:w="813" w:type="dxa"/>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top"/>
          </w:tcPr>
          <w:p>
            <w:pPr>
              <w:jc w:val="center"/>
              <w:rPr>
                <w:rFonts w:hint="eastAsia" w:ascii="仿宋" w:hAnsi="仿宋" w:eastAsia="仿宋" w:cs="仿宋"/>
                <w:color w:val="auto"/>
                <w:sz w:val="24"/>
                <w:szCs w:val="24"/>
              </w:rPr>
            </w:pPr>
          </w:p>
        </w:tc>
        <w:tc>
          <w:tcPr>
            <w:tcW w:w="932" w:type="dxa"/>
            <w:vAlign w:val="top"/>
          </w:tcPr>
          <w:p>
            <w:pPr>
              <w:jc w:val="center"/>
              <w:rPr>
                <w:rFonts w:hint="eastAsia" w:ascii="仿宋" w:hAnsi="仿宋" w:eastAsia="仿宋" w:cs="仿宋"/>
                <w:color w:val="auto"/>
                <w:sz w:val="24"/>
                <w:szCs w:val="24"/>
              </w:rPr>
            </w:pPr>
          </w:p>
        </w:tc>
        <w:tc>
          <w:tcPr>
            <w:tcW w:w="777" w:type="dxa"/>
            <w:vAlign w:val="top"/>
          </w:tcPr>
          <w:p>
            <w:pPr>
              <w:jc w:val="center"/>
              <w:rPr>
                <w:rFonts w:hint="eastAsia" w:ascii="仿宋" w:hAnsi="仿宋" w:eastAsia="仿宋" w:cs="仿宋"/>
                <w:color w:val="auto"/>
                <w:sz w:val="24"/>
                <w:szCs w:val="24"/>
              </w:rPr>
            </w:pPr>
          </w:p>
        </w:tc>
        <w:tc>
          <w:tcPr>
            <w:tcW w:w="812" w:type="dxa"/>
            <w:vAlign w:val="top"/>
          </w:tcPr>
          <w:p>
            <w:pPr>
              <w:jc w:val="center"/>
              <w:rPr>
                <w:rFonts w:hint="eastAsia" w:ascii="仿宋" w:hAnsi="仿宋" w:eastAsia="仿宋" w:cs="仿宋"/>
                <w:color w:val="auto"/>
                <w:sz w:val="24"/>
                <w:szCs w:val="24"/>
              </w:rPr>
            </w:pPr>
          </w:p>
        </w:tc>
        <w:tc>
          <w:tcPr>
            <w:tcW w:w="856" w:type="dxa"/>
            <w:vAlign w:val="top"/>
          </w:tcPr>
          <w:p>
            <w:pPr>
              <w:jc w:val="center"/>
              <w:rPr>
                <w:rFonts w:hint="eastAsia" w:ascii="仿宋" w:hAnsi="仿宋" w:eastAsia="仿宋" w:cs="仿宋"/>
                <w:color w:val="auto"/>
                <w:sz w:val="24"/>
                <w:szCs w:val="24"/>
              </w:rPr>
            </w:pPr>
          </w:p>
        </w:tc>
        <w:tc>
          <w:tcPr>
            <w:tcW w:w="934" w:type="dxa"/>
            <w:vAlign w:val="top"/>
          </w:tcPr>
          <w:p>
            <w:pPr>
              <w:jc w:val="center"/>
              <w:rPr>
                <w:rFonts w:hint="eastAsia" w:ascii="仿宋" w:hAnsi="仿宋" w:eastAsia="仿宋" w:cs="仿宋"/>
                <w:color w:val="auto"/>
                <w:sz w:val="24"/>
                <w:szCs w:val="24"/>
              </w:rPr>
            </w:pPr>
          </w:p>
        </w:tc>
        <w:tc>
          <w:tcPr>
            <w:tcW w:w="782" w:type="dxa"/>
            <w:vAlign w:val="top"/>
          </w:tcPr>
          <w:p>
            <w:pPr>
              <w:jc w:val="center"/>
              <w:rPr>
                <w:rFonts w:hint="eastAsia" w:ascii="仿宋" w:hAnsi="仿宋" w:eastAsia="仿宋" w:cs="仿宋"/>
                <w:color w:val="auto"/>
                <w:sz w:val="24"/>
                <w:szCs w:val="24"/>
              </w:rPr>
            </w:pPr>
          </w:p>
        </w:tc>
        <w:tc>
          <w:tcPr>
            <w:tcW w:w="1017" w:type="dxa"/>
            <w:vAlign w:val="top"/>
          </w:tcPr>
          <w:p>
            <w:pPr>
              <w:jc w:val="center"/>
              <w:rPr>
                <w:rFonts w:hint="eastAsia" w:ascii="仿宋" w:hAnsi="仿宋" w:eastAsia="仿宋" w:cs="仿宋"/>
                <w:color w:val="auto"/>
                <w:sz w:val="24"/>
                <w:szCs w:val="24"/>
              </w:rPr>
            </w:pPr>
          </w:p>
        </w:tc>
        <w:tc>
          <w:tcPr>
            <w:tcW w:w="1124" w:type="dxa"/>
            <w:vAlign w:val="center"/>
          </w:tcPr>
          <w:p>
            <w:pPr>
              <w:jc w:val="center"/>
              <w:rPr>
                <w:rFonts w:hint="eastAsia" w:ascii="仿宋" w:hAnsi="仿宋" w:eastAsia="仿宋" w:cs="仿宋"/>
                <w:color w:val="auto"/>
                <w:sz w:val="24"/>
                <w:szCs w:val="24"/>
              </w:rPr>
            </w:pPr>
          </w:p>
        </w:tc>
        <w:tc>
          <w:tcPr>
            <w:tcW w:w="813" w:type="dxa"/>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备注：1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表格不够可自制；</w:t>
      </w:r>
    </w:p>
    <w:p>
      <w:pPr>
        <w:numPr>
          <w:ilvl w:val="0"/>
          <w:numId w:val="0"/>
        </w:numPr>
        <w:ind w:left="720"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请使用Excel格式绘制表格</w:t>
      </w:r>
    </w:p>
    <w:p>
      <w:pPr>
        <w:ind w:left="72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业务能力考察、日常工作评估栏填写合格或不合格，不合格在备注作说明</w:t>
      </w:r>
    </w:p>
    <w:p>
      <w:pPr>
        <w:rPr>
          <w:rFonts w:hint="eastAsia" w:ascii="黑体" w:hAnsi="黑体" w:eastAsia="黑体" w:cs="黑体"/>
          <w:sz w:val="32"/>
          <w:szCs w:val="32"/>
          <w:lang w:val="en-US" w:eastAsia="zh-CN"/>
        </w:rPr>
        <w:sectPr>
          <w:pgSz w:w="11906" w:h="16838"/>
          <w:pgMar w:top="1871" w:right="1531" w:bottom="1701" w:left="1531" w:header="851" w:footer="992" w:gutter="0"/>
          <w:pgNumType w:fmt="decimal"/>
          <w:cols w:space="425" w:num="1"/>
          <w:rtlGutter w:val="0"/>
          <w:docGrid w:type="lines" w:linePitch="318" w:charSpace="0"/>
        </w:sect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加盖公章有效。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62C0D"/>
    <w:multiLevelType w:val="singleLevel"/>
    <w:tmpl w:val="A5B62C0D"/>
    <w:lvl w:ilvl="0" w:tentative="0">
      <w:start w:val="5"/>
      <w:numFmt w:val="chineseCounting"/>
      <w:suff w:val="nothing"/>
      <w:lvlText w:val="第%1条　"/>
      <w:lvlJc w:val="left"/>
      <w:rPr>
        <w:rFonts w:hint="eastAsia"/>
      </w:rPr>
    </w:lvl>
  </w:abstractNum>
  <w:abstractNum w:abstractNumId="1">
    <w:nsid w:val="D1FB4912"/>
    <w:multiLevelType w:val="singleLevel"/>
    <w:tmpl w:val="D1FB4912"/>
    <w:lvl w:ilvl="0" w:tentative="0">
      <w:start w:val="1"/>
      <w:numFmt w:val="chineseCounting"/>
      <w:suff w:val="nothing"/>
      <w:lvlText w:val="（%1）"/>
      <w:lvlJc w:val="left"/>
      <w:rPr>
        <w:rFonts w:hint="eastAsia"/>
      </w:rPr>
    </w:lvl>
  </w:abstractNum>
  <w:abstractNum w:abstractNumId="2">
    <w:nsid w:val="42DB0BFA"/>
    <w:multiLevelType w:val="multilevel"/>
    <w:tmpl w:val="42DB0B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CF8E59"/>
    <w:multiLevelType w:val="singleLevel"/>
    <w:tmpl w:val="4DCF8E59"/>
    <w:lvl w:ilvl="0" w:tentative="0">
      <w:start w:val="2"/>
      <w:numFmt w:val="chineseCounting"/>
      <w:suff w:val="nothing"/>
      <w:lvlText w:val="（%1）"/>
      <w:lvlJc w:val="left"/>
      <w:rPr>
        <w:rFonts w:hint="eastAsia"/>
      </w:rPr>
    </w:lvl>
  </w:abstractNum>
  <w:abstractNum w:abstractNumId="4">
    <w:nsid w:val="5917AF99"/>
    <w:multiLevelType w:val="singleLevel"/>
    <w:tmpl w:val="5917AF99"/>
    <w:lvl w:ilvl="0" w:tentative="0">
      <w:start w:val="3"/>
      <w:numFmt w:val="chineseCounting"/>
      <w:suff w:val="nothing"/>
      <w:lvlText w:val="第%1条　"/>
      <w:lvlJc w:val="left"/>
      <w:rPr>
        <w:rFonts w:hint="eastAsia"/>
      </w:rPr>
    </w:lvl>
  </w:abstractNum>
  <w:abstractNum w:abstractNumId="5">
    <w:nsid w:val="7D70C35A"/>
    <w:multiLevelType w:val="singleLevel"/>
    <w:tmpl w:val="7D70C35A"/>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B24B0"/>
    <w:rsid w:val="261B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cs="Times New Roman"/>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ascii="Calibri" w:hAnsi="Calibri" w:eastAsia="宋体" w:cs="Times New Roman"/>
      <w:b/>
      <w:bCs/>
    </w:rPr>
  </w:style>
  <w:style w:type="paragraph" w:styleId="10">
    <w:name w:val="List Paragraph"/>
    <w:basedOn w:val="1"/>
    <w:unhideWhenUsed/>
    <w:qFormat/>
    <w:uiPriority w:val="99"/>
    <w:pPr>
      <w:ind w:firstLine="420" w:firstLineChars="200"/>
    </w:pPr>
    <w:rPr>
      <w:rFonts w:ascii="等线" w:hAnsi="等线" w:eastAsia="等线"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2021-05-31T13:34:00Z</dcterms:created>
  <dc:creator>社垣</dc:creator>
  <cp:lastModifiedBy>社垣</cp:lastModifiedBy>
  <dcterms:modified xsi:type="dcterms:W3CDTF">2021-05-31T13:37:13Z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F7B6DF5F46E14FEAAEB0A91773D952F5</vt:lpwstr>
  </property>
</Properties>
</file>