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ind w:left="0" w:leftChars="0"/>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附件</w:t>
      </w:r>
      <w:r>
        <w:rPr>
          <w:rFonts w:hint="eastAsia" w:ascii="黑体" w:hAnsi="黑体" w:eastAsia="黑体" w:cs="黑体"/>
          <w:bCs/>
          <w:color w:val="000000" w:themeColor="text1"/>
          <w:sz w:val="32"/>
          <w:szCs w:val="32"/>
          <w:highlight w:val="none"/>
          <w:lang w:val="en-US" w:eastAsia="zh-CN"/>
          <w14:textFill>
            <w14:solidFill>
              <w14:schemeClr w14:val="tx1"/>
            </w14:solidFill>
          </w14:textFill>
        </w:rPr>
        <w:t>6</w:t>
      </w:r>
    </w:p>
    <w:p>
      <w:pPr>
        <w:keepNext w:val="0"/>
        <w:keepLines w:val="0"/>
        <w:pageBreakBefore w:val="0"/>
        <w:widowControl w:val="0"/>
        <w:kinsoku/>
        <w:overflowPunct/>
        <w:topLinePunct w:val="0"/>
        <w:autoSpaceDE/>
        <w:autoSpaceDN/>
        <w:bidi w:val="0"/>
        <w:adjustRightInd/>
        <w:snapToGrid/>
        <w:spacing w:line="580" w:lineRule="exact"/>
        <w:ind w:left="0" w:leftChars="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危险化学品建设项目安全设施</w:t>
      </w:r>
    </w:p>
    <w:p>
      <w:pPr>
        <w:keepNext w:val="0"/>
        <w:keepLines w:val="0"/>
        <w:pageBreakBefore w:val="0"/>
        <w:widowControl w:val="0"/>
        <w:kinsoku/>
        <w:overflowPunct/>
        <w:topLinePunct w:val="0"/>
        <w:autoSpaceDE/>
        <w:autoSpaceDN/>
        <w:bidi w:val="0"/>
        <w:adjustRightInd/>
        <w:snapToGrid/>
        <w:spacing w:line="580" w:lineRule="exact"/>
        <w:ind w:left="0" w:leftChars="0"/>
        <w:jc w:val="center"/>
        <w:rPr>
          <w:rFonts w:hint="eastAsia" w:ascii="黑体" w:hAnsi="黑体" w:eastAsia="黑体" w:cs="黑体"/>
          <w:b/>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验收情况监督核查要点</w:t>
      </w:r>
    </w:p>
    <w:bookmarkEnd w:id="0"/>
    <w:p>
      <w:pPr>
        <w:keepNext w:val="0"/>
        <w:keepLines w:val="0"/>
        <w:pageBreakBefore w:val="0"/>
        <w:widowControl w:val="0"/>
        <w:kinsoku/>
        <w:overflowPunct/>
        <w:topLinePunct w:val="0"/>
        <w:autoSpaceDE/>
        <w:autoSpaceDN/>
        <w:bidi w:val="0"/>
        <w:adjustRightInd/>
        <w:snapToGrid/>
        <w:spacing w:line="580" w:lineRule="exact"/>
        <w:ind w:left="0" w:leftChars="0"/>
        <w:rPr>
          <w:rFonts w:eastAsia="仿宋"/>
          <w:b w:val="0"/>
          <w:bCs w:val="0"/>
          <w:color w:val="000000" w:themeColor="text1"/>
          <w:sz w:val="32"/>
          <w:szCs w:val="32"/>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eastAsia="仿宋"/>
          <w:b w:val="0"/>
          <w:bCs w:val="0"/>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一、验收活动监督核查要点</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t>（一）验收组织和参与单位及人员情况</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1.验收工作方案是否明确建设项目安全设施验收范围、参与人员、时间安排、工作步骤、工作要求等内容，并以正式文件报送</w:t>
      </w:r>
      <w:r>
        <w:rPr>
          <w:rFonts w:hint="eastAsia" w:ascii="仿宋" w:hAnsi="仿宋" w:eastAsia="仿宋" w:cs="仿宋"/>
          <w:color w:val="000000" w:themeColor="text1"/>
          <w:sz w:val="32"/>
          <w:szCs w:val="32"/>
          <w:highlight w:val="none"/>
          <w:lang w:val="en-US" w:eastAsia="zh-CN"/>
          <w14:textFill>
            <w14:solidFill>
              <w14:schemeClr w14:val="tx1"/>
            </w14:solidFill>
          </w14:textFill>
        </w:rPr>
        <w:t>应急管理</w:t>
      </w:r>
      <w:r>
        <w:rPr>
          <w:rFonts w:hint="eastAsia" w:ascii="仿宋" w:hAnsi="仿宋" w:eastAsia="仿宋" w:cs="仿宋"/>
          <w:color w:val="000000" w:themeColor="text1"/>
          <w:sz w:val="32"/>
          <w:szCs w:val="32"/>
          <w:highlight w:val="none"/>
          <w14:textFill>
            <w14:solidFill>
              <w14:schemeClr w14:val="tx1"/>
            </w14:solidFill>
          </w14:textFill>
        </w:rPr>
        <w:t>部门。（</w:t>
      </w:r>
      <w:r>
        <w:rPr>
          <w:rFonts w:hint="eastAsia" w:ascii="仿宋" w:hAnsi="仿宋" w:eastAsia="仿宋" w:cs="仿宋"/>
          <w:color w:val="000000" w:themeColor="text1"/>
          <w:sz w:val="32"/>
          <w:szCs w:val="32"/>
          <w:highlight w:val="none"/>
          <w:lang w:eastAsia="zh-CN"/>
          <w14:textFill>
            <w14:solidFill>
              <w14:schemeClr w14:val="tx1"/>
            </w14:solidFill>
          </w14:textFill>
        </w:rPr>
        <w:t>适用</w:t>
      </w:r>
      <w:r>
        <w:rPr>
          <w:rFonts w:hint="eastAsia" w:ascii="仿宋" w:hAnsi="仿宋" w:eastAsia="仿宋" w:cs="仿宋"/>
          <w:color w:val="000000" w:themeColor="text1"/>
          <w:sz w:val="32"/>
          <w:szCs w:val="32"/>
          <w:highlight w:val="none"/>
          <w14:textFill>
            <w14:solidFill>
              <w14:schemeClr w14:val="tx1"/>
            </w14:solidFill>
          </w14:textFill>
        </w:rPr>
        <w:t>简化程序的建设项目除外）</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2.建设单位是否根据安全设施验收工作需要，组织成立验收工作组，推选产生工作组长，确定人员分工，明确验收工作安排和要求。</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3.建设单位主要负责人或者项目负责人、分管安全生产负责人是否参加验收。</w:t>
      </w:r>
    </w:p>
    <w:p>
      <w:pPr>
        <w:keepNext w:val="0"/>
        <w:keepLines w:val="0"/>
        <w:pageBreakBefore w:val="0"/>
        <w:widowControl w:val="0"/>
        <w:kinsoku/>
        <w:overflowPunct/>
        <w:topLinePunct w:val="0"/>
        <w:autoSpaceDE/>
        <w:autoSpaceDN/>
        <w:bidi w:val="0"/>
        <w:adjustRightInd/>
        <w:snapToGrid/>
        <w:spacing w:line="580" w:lineRule="exact"/>
        <w:ind w:left="0" w:leftChars="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    4.建设项目设计单位项目负责人及相关人员是否参加验收，设计单位是否对建设项目达到通过审查的建设项目安全设施设计文件要求进行确认；施工单位、监理单位、安全评价单位项目负责人是否参加验收。</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建设单位是否根据建设项目的实际情况，组织具有化工工艺、化工设备、仪表自动化、安全管理等涵盖建设项目涉及的所有专业的专家参与验收工作。邀请的专家数量、专业、资格（资质、职称）是否满足验收工作要求。</w:t>
      </w:r>
    </w:p>
    <w:p>
      <w:pPr>
        <w:keepNext w:val="0"/>
        <w:keepLines w:val="0"/>
        <w:pageBreakBefore w:val="0"/>
        <w:widowControl w:val="0"/>
        <w:kinsoku/>
        <w:overflowPunct/>
        <w:topLinePunct w:val="0"/>
        <w:autoSpaceDE/>
        <w:autoSpaceDN/>
        <w:bidi w:val="0"/>
        <w:adjustRightInd/>
        <w:snapToGrid/>
        <w:spacing w:line="580" w:lineRule="exact"/>
        <w:ind w:left="0" w:leftChars="0"/>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pPr>
      <w:r>
        <w:rPr>
          <w:rFonts w:eastAsia="仿宋"/>
          <w:b w:val="0"/>
          <w:bCs w:val="0"/>
          <w:color w:val="000000" w:themeColor="text1"/>
          <w:sz w:val="32"/>
          <w:szCs w:val="32"/>
          <w:highlight w:val="none"/>
          <w14:textFill>
            <w14:solidFill>
              <w14:schemeClr w14:val="tx1"/>
            </w14:solidFill>
          </w14:textFill>
        </w:rPr>
        <w:t xml:space="preserve">    </w:t>
      </w:r>
      <w:r>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t>（二）验收文件资料</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经</w:t>
      </w:r>
      <w:r>
        <w:rPr>
          <w:rFonts w:hint="eastAsia" w:ascii="仿宋" w:hAnsi="仿宋" w:eastAsia="仿宋" w:cs="仿宋"/>
          <w:color w:val="000000" w:themeColor="text1"/>
          <w:sz w:val="32"/>
          <w:szCs w:val="32"/>
          <w:highlight w:val="none"/>
          <w:lang w:val="en-US" w:eastAsia="zh-CN"/>
          <w14:textFill>
            <w14:solidFill>
              <w14:schemeClr w14:val="tx1"/>
            </w14:solidFill>
          </w14:textFill>
        </w:rPr>
        <w:t>应急管理</w:t>
      </w:r>
      <w:r>
        <w:rPr>
          <w:rFonts w:hint="eastAsia" w:ascii="仿宋" w:hAnsi="仿宋" w:eastAsia="仿宋" w:cs="仿宋"/>
          <w:color w:val="000000" w:themeColor="text1"/>
          <w:sz w:val="32"/>
          <w:szCs w:val="32"/>
          <w:highlight w:val="none"/>
          <w14:textFill>
            <w14:solidFill>
              <w14:schemeClr w14:val="tx1"/>
            </w14:solidFill>
          </w14:textFill>
        </w:rPr>
        <w:t>部门审查同意的建设项目安全设施设计专篇</w:t>
      </w:r>
      <w:r>
        <w:rPr>
          <w:rFonts w:hint="eastAsia" w:ascii="仿宋" w:hAnsi="仿宋" w:eastAsia="仿宋" w:cs="仿宋"/>
          <w:color w:val="000000" w:themeColor="text1"/>
          <w:sz w:val="32"/>
          <w:szCs w:val="32"/>
          <w:highlight w:val="none"/>
          <w:lang w:eastAsia="zh-CN"/>
          <w14:textFill>
            <w14:solidFill>
              <w14:schemeClr w14:val="tx1"/>
            </w14:solidFill>
          </w14:textFill>
        </w:rPr>
        <w:t>和建设项目安全设施设计审查意见书及建设项目试生产（使用）方案备案回执</w:t>
      </w:r>
      <w:r>
        <w:rPr>
          <w:rFonts w:hint="eastAsia" w:ascii="仿宋" w:hAnsi="仿宋" w:eastAsia="仿宋" w:cs="仿宋"/>
          <w:color w:val="000000" w:themeColor="text1"/>
          <w:sz w:val="32"/>
          <w:szCs w:val="32"/>
          <w:highlight w:val="none"/>
          <w14:textFill>
            <w14:solidFill>
              <w14:schemeClr w14:val="tx1"/>
            </w14:solidFill>
          </w14:textFill>
        </w:rPr>
        <w:t>是否齐全。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2.设计单位对建设项目安全设施施工是否满足安全设施设计专篇中要求的书面确认意见，及对在施工期间是否改变安全设施设计且达到安全可靠性要求的设计复核书面意见。</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3.建设单位编制的试生产情况报告、安全设施施工、监理情况报告（按照规定不要求监理的可除外）、建设项目安全验收评价报告等书面材料是否齐全。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4.安全生产主要负责人、安全管理人员安全生产知识和管理能力经考核合格的证明材料；是否按规定配备注册安全工程师。</w:t>
      </w:r>
    </w:p>
    <w:p>
      <w:pPr>
        <w:keepNext w:val="0"/>
        <w:keepLines w:val="0"/>
        <w:pageBreakBefore w:val="0"/>
        <w:widowControl w:val="0"/>
        <w:kinsoku/>
        <w:overflowPunct/>
        <w:topLinePunct w:val="0"/>
        <w:autoSpaceDE/>
        <w:autoSpaceDN/>
        <w:bidi w:val="0"/>
        <w:adjustRightInd/>
        <w:snapToGrid/>
        <w:spacing w:line="580" w:lineRule="exact"/>
        <w:ind w:left="0" w:leftChars="0"/>
        <w:rPr>
          <w:rFonts w:eastAsia="仿宋"/>
          <w:b w:val="0"/>
          <w:bCs w:val="0"/>
          <w:color w:val="000000" w:themeColor="text1"/>
          <w:sz w:val="32"/>
          <w:szCs w:val="32"/>
          <w:highlight w:val="none"/>
          <w14:textFill>
            <w14:solidFill>
              <w14:schemeClr w14:val="tx1"/>
            </w14:solidFill>
          </w14:textFill>
        </w:rPr>
      </w:pPr>
      <w:r>
        <w:rPr>
          <w:rFonts w:eastAsia="仿宋"/>
          <w:b w:val="0"/>
          <w:bCs w:val="0"/>
          <w:color w:val="000000" w:themeColor="text1"/>
          <w:sz w:val="32"/>
          <w:szCs w:val="32"/>
          <w:highlight w:val="none"/>
          <w14:textFill>
            <w14:solidFill>
              <w14:schemeClr w14:val="tx1"/>
            </w14:solidFill>
          </w14:textFill>
        </w:rPr>
        <w:t xml:space="preserve">    </w:t>
      </w:r>
      <w:r>
        <w:rPr>
          <w:rFonts w:hint="eastAsia" w:ascii="黑体" w:hAnsi="黑体" w:eastAsia="黑体" w:cs="黑体"/>
          <w:color w:val="000000" w:themeColor="text1"/>
          <w:sz w:val="32"/>
          <w:szCs w:val="32"/>
          <w:highlight w:val="none"/>
          <w14:textFill>
            <w14:solidFill>
              <w14:schemeClr w14:val="tx1"/>
            </w14:solidFill>
          </w14:textFill>
        </w:rPr>
        <w:t>二、验收结论监督核查要点</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核查验收范围是否与项目立项批准（核准、备案）或安全设施设计审查的范围相一致。</w:t>
      </w:r>
      <w:r>
        <w:rPr>
          <w:rFonts w:hint="eastAsia" w:ascii="仿宋" w:hAnsi="仿宋" w:eastAsia="仿宋" w:cs="仿宋"/>
          <w:color w:val="000000" w:themeColor="text1"/>
          <w:sz w:val="32"/>
          <w:szCs w:val="32"/>
          <w:highlight w:val="none"/>
          <w14:textFill>
            <w14:solidFill>
              <w14:schemeClr w14:val="tx1"/>
            </w14:solidFill>
          </w14:textFill>
        </w:rPr>
        <w:tab/>
      </w:r>
    </w:p>
    <w:p>
      <w:pPr>
        <w:keepNext w:val="0"/>
        <w:keepLines w:val="0"/>
        <w:pageBreakBefore w:val="0"/>
        <w:widowControl w:val="0"/>
        <w:numPr>
          <w:ilvl w:val="0"/>
          <w:numId w:val="1"/>
        </w:numPr>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检查参与验收人员对建设项目进行资料审查和现场核查记录是否齐全；核查参与验收人员是否参照《危险化学品建设项目安全设施验收审查要点》逐项进行审核、专家提出建议意见采纳及说明情况；抽查安全验收评价报告提出的问题及建议措施整改落实、验收结论及安全评价报告客观真实情况。</w:t>
      </w:r>
    </w:p>
    <w:p>
      <w:pPr>
        <w:pStyle w:val="3"/>
        <w:keepNext w:val="0"/>
        <w:keepLines w:val="0"/>
        <w:pageBreakBefore w:val="0"/>
        <w:kinsoku/>
        <w:topLinePunct w:val="0"/>
        <w:autoSpaceDE/>
        <w:autoSpaceDN/>
        <w:bidi w:val="0"/>
        <w:adjustRightInd/>
        <w:snapToGrid/>
        <w:spacing w:line="580" w:lineRule="exac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val="0"/>
          <w:color w:val="000000" w:themeColor="text1"/>
          <w:sz w:val="32"/>
          <w:szCs w:val="32"/>
          <w:highlight w:val="none"/>
          <w14:textFill>
            <w14:solidFill>
              <w14:schemeClr w14:val="tx1"/>
            </w14:solidFill>
          </w14:textFill>
        </w:rPr>
        <w:t>3.对</w:t>
      </w:r>
      <w:r>
        <w:rPr>
          <w:rFonts w:hint="eastAsia" w:ascii="仿宋" w:hAnsi="仿宋" w:eastAsia="仿宋" w:cs="仿宋"/>
          <w:bCs w:val="0"/>
          <w:color w:val="000000" w:themeColor="text1"/>
          <w:sz w:val="32"/>
          <w:szCs w:val="32"/>
          <w:highlight w:val="none"/>
          <w:lang w:eastAsia="zh-CN"/>
          <w14:textFill>
            <w14:solidFill>
              <w14:schemeClr w14:val="tx1"/>
            </w14:solidFill>
          </w14:textFill>
        </w:rPr>
        <w:t>适用</w:t>
      </w:r>
      <w:r>
        <w:rPr>
          <w:rFonts w:hint="eastAsia" w:ascii="仿宋" w:hAnsi="仿宋" w:eastAsia="仿宋" w:cs="仿宋"/>
          <w:bCs w:val="0"/>
          <w:color w:val="000000" w:themeColor="text1"/>
          <w:sz w:val="32"/>
          <w:szCs w:val="32"/>
          <w:highlight w:val="none"/>
          <w14:textFill>
            <w14:solidFill>
              <w14:schemeClr w14:val="tx1"/>
            </w14:solidFill>
          </w14:textFill>
        </w:rPr>
        <w:t>简化程序的建设项目，重点核查安全评价报告的客观性、真实性。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54087ADC"/>
    <w:rsid w:val="5408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 w:val="30"/>
      <w:szCs w:val="30"/>
    </w:rPr>
  </w:style>
  <w:style w:type="paragraph" w:styleId="3">
    <w:name w:val="Body Text First Indent 2"/>
    <w:basedOn w:val="2"/>
    <w:next w:val="1"/>
    <w:qFormat/>
    <w:uiPriority w:val="0"/>
    <w:pPr>
      <w:ind w:firstLine="420" w:firstLineChars="200"/>
      <w:jc w:val="left"/>
    </w:pPr>
    <w:rPr>
      <w:rFonts w:ascii="方正仿宋_GBK" w:hAnsi="方正仿宋_GBK" w:eastAsia="方正仿宋_GBK" w:cs="Times New Roman"/>
      <w:bCs/>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2023-04-18T11:20:00Z</dcterms:created>
  <dc:creator>jing</dc:creator>
  <cp:lastModifiedBy>jing</cp:lastModifiedBy>
  <dcterms:modified xsi:type="dcterms:W3CDTF">2023-04-18T11:22:00Z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7E5E4EB96725411385CA87F3B848B5D6_11</vt:lpwstr>
  </property>
</Properties>
</file>